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D73B7" w14:textId="4624AB4E" w:rsidR="0088247C" w:rsidRPr="00D027D6" w:rsidRDefault="0088247C" w:rsidP="0088247C">
      <w:pPr>
        <w:pStyle w:val="a5"/>
        <w:tabs>
          <w:tab w:val="left" w:pos="8280"/>
        </w:tabs>
        <w:spacing w:line="280" w:lineRule="exact"/>
        <w:jc w:val="both"/>
        <w:rPr>
          <w:rFonts w:ascii="Calibri" w:eastAsia="PMingLiU" w:hAnsi="Calibri" w:cs="Calibri"/>
          <w:sz w:val="24"/>
          <w:szCs w:val="24"/>
          <w:lang w:eastAsia="ja-JP"/>
        </w:rPr>
      </w:pPr>
      <w:r w:rsidRPr="00D027D6">
        <w:rPr>
          <w:rFonts w:ascii="Calibri" w:eastAsia="PMingLiU" w:hAnsi="Calibri" w:cs="Calibri"/>
          <w:sz w:val="24"/>
          <w:szCs w:val="24"/>
          <w:lang w:eastAsia="ja-JP"/>
        </w:rPr>
        <w:t>3GPP TSG-RAN WG4 Meeting #94-e</w:t>
      </w:r>
      <w:r w:rsidRPr="004766F6">
        <w:rPr>
          <w:rFonts w:ascii="Calibri" w:eastAsia="PMingLiU" w:hAnsi="Calibri" w:cs="Calibri"/>
          <w:sz w:val="24"/>
          <w:szCs w:val="24"/>
          <w:lang w:eastAsia="ja-JP"/>
        </w:rPr>
        <w:t xml:space="preserve">                       </w:t>
      </w:r>
      <w:r w:rsidRPr="004766F6">
        <w:rPr>
          <w:rFonts w:ascii="Calibri" w:eastAsia="PMingLiU" w:hAnsi="Calibri" w:cs="Calibri"/>
          <w:sz w:val="24"/>
          <w:szCs w:val="24"/>
          <w:lang w:eastAsia="ja-JP"/>
        </w:rPr>
        <w:tab/>
      </w:r>
      <w:r w:rsidRPr="00D027D6">
        <w:rPr>
          <w:rFonts w:ascii="Calibri" w:eastAsia="PMingLiU" w:hAnsi="Calibri" w:cs="Calibri"/>
          <w:sz w:val="24"/>
          <w:szCs w:val="24"/>
          <w:lang w:eastAsia="ja-JP"/>
        </w:rPr>
        <w:t xml:space="preserve"> </w:t>
      </w:r>
      <w:bookmarkStart w:id="0" w:name="_GoBack"/>
      <w:bookmarkEnd w:id="0"/>
      <w:r w:rsidRPr="00287B73">
        <w:rPr>
          <w:rFonts w:ascii="Calibri" w:eastAsia="PMingLiU" w:hAnsi="Calibri" w:cs="Calibri"/>
          <w:sz w:val="24"/>
          <w:szCs w:val="24"/>
          <w:lang w:eastAsia="ja-JP"/>
        </w:rPr>
        <w:t>R4- 200</w:t>
      </w:r>
      <w:r w:rsidR="00287B73">
        <w:rPr>
          <w:rFonts w:ascii="Calibri" w:eastAsia="PMingLiU" w:hAnsi="Calibri" w:cs="Calibri"/>
          <w:sz w:val="24"/>
          <w:szCs w:val="24"/>
          <w:lang w:eastAsia="ja-JP"/>
        </w:rPr>
        <w:t>1029</w:t>
      </w:r>
    </w:p>
    <w:p w14:paraId="49BD1304" w14:textId="77777777" w:rsidR="0088247C" w:rsidRPr="00E56407" w:rsidRDefault="0088247C" w:rsidP="0088247C">
      <w:pPr>
        <w:pStyle w:val="CRCoverPage"/>
        <w:outlineLvl w:val="0"/>
        <w:rPr>
          <w:rFonts w:ascii="Calibri" w:eastAsia="PMingLiU" w:hAnsi="Calibri" w:cs="Calibri"/>
          <w:b/>
          <w:noProof/>
          <w:sz w:val="24"/>
          <w:szCs w:val="24"/>
          <w:lang w:val="en-US" w:eastAsia="ja-JP"/>
        </w:rPr>
      </w:pPr>
      <w:r w:rsidRPr="00BA2233">
        <w:rPr>
          <w:rFonts w:ascii="Calibri" w:eastAsia="PMingLiU" w:hAnsi="Calibri" w:cs="Calibri"/>
          <w:b/>
          <w:noProof/>
          <w:sz w:val="24"/>
          <w:szCs w:val="24"/>
          <w:lang w:val="en-US" w:eastAsia="ja-JP"/>
        </w:rPr>
        <w:t>Electronic Meeting, 24 Feb. – 6 Mar.</w:t>
      </w:r>
      <w:r w:rsidRPr="00E56407">
        <w:rPr>
          <w:rFonts w:ascii="Calibri" w:eastAsia="PMingLiU" w:hAnsi="Calibri" w:cs="Calibri"/>
          <w:b/>
          <w:noProof/>
          <w:sz w:val="24"/>
          <w:szCs w:val="24"/>
          <w:lang w:val="en-US" w:eastAsia="ja-JP"/>
        </w:rPr>
        <w:t>, 20</w:t>
      </w:r>
      <w:r>
        <w:rPr>
          <w:rFonts w:ascii="Calibri" w:eastAsia="PMingLiU" w:hAnsi="Calibri" w:cs="Calibri"/>
          <w:b/>
          <w:noProof/>
          <w:sz w:val="24"/>
          <w:szCs w:val="24"/>
          <w:lang w:val="en-US" w:eastAsia="ja-JP"/>
        </w:rPr>
        <w:t>20</w:t>
      </w:r>
      <w:r w:rsidRPr="00E56407">
        <w:rPr>
          <w:rFonts w:ascii="Calibri" w:eastAsia="PMingLiU" w:hAnsi="Calibri" w:cs="Calibri"/>
          <w:b/>
          <w:noProof/>
          <w:sz w:val="24"/>
          <w:szCs w:val="24"/>
          <w:lang w:val="en-US" w:eastAsia="ja-JP"/>
        </w:rPr>
        <w:t xml:space="preserve"> </w:t>
      </w:r>
    </w:p>
    <w:p w14:paraId="58A995DE" w14:textId="77777777" w:rsidR="0067746C" w:rsidRPr="00F27E78" w:rsidRDefault="0067746C" w:rsidP="0067746C">
      <w:pPr>
        <w:pStyle w:val="a5"/>
        <w:rPr>
          <w:rFonts w:ascii="Calibri" w:eastAsia="PMingLiU" w:hAnsi="Calibri"/>
          <w:sz w:val="24"/>
          <w:highlight w:val="yellow"/>
          <w:lang w:eastAsia="zh-TW"/>
        </w:rPr>
      </w:pPr>
    </w:p>
    <w:p w14:paraId="7CE75B48" w14:textId="40932488" w:rsidR="0067746C" w:rsidRPr="00F52EE4" w:rsidRDefault="0067746C" w:rsidP="0067746C">
      <w:pPr>
        <w:ind w:left="1985" w:hanging="1985"/>
        <w:rPr>
          <w:rFonts w:cs="Arial"/>
          <w:b/>
          <w:bCs/>
        </w:rPr>
      </w:pPr>
      <w:r w:rsidRPr="00C57C45">
        <w:rPr>
          <w:rFonts w:cs="Arial"/>
          <w:b/>
          <w:bCs/>
        </w:rPr>
        <w:t>Agenda Item:</w:t>
      </w:r>
      <w:r w:rsidRPr="00C57C45">
        <w:rPr>
          <w:rFonts w:cs="Arial"/>
          <w:b/>
          <w:bCs/>
        </w:rPr>
        <w:tab/>
      </w:r>
      <w:r>
        <w:rPr>
          <w:b/>
        </w:rPr>
        <w:t>8</w:t>
      </w:r>
      <w:r w:rsidRPr="00ED51EE">
        <w:rPr>
          <w:b/>
        </w:rPr>
        <w:t>.4.5.</w:t>
      </w:r>
      <w:r>
        <w:rPr>
          <w:b/>
        </w:rPr>
        <w:t>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90F500C" w:rsidR="00174EC2" w:rsidRDefault="0034111C" w:rsidP="007A4FCF">
      <w:pPr>
        <w:ind w:left="1985" w:hanging="1985"/>
        <w:rPr>
          <w:rFonts w:cs="Arial"/>
          <w:b/>
          <w:bCs/>
        </w:rPr>
      </w:pPr>
      <w:r w:rsidRPr="000C45FD">
        <w:rPr>
          <w:rFonts w:cs="Arial"/>
          <w:b/>
          <w:bCs/>
        </w:rPr>
        <w:t>Title:</w:t>
      </w:r>
      <w:r w:rsidRPr="000C45FD">
        <w:rPr>
          <w:rFonts w:cs="Arial"/>
          <w:b/>
          <w:bCs/>
        </w:rPr>
        <w:tab/>
      </w:r>
      <w:r w:rsidR="00874201" w:rsidRPr="00874201">
        <w:rPr>
          <w:rFonts w:cs="Arial"/>
          <w:b/>
          <w:bCs/>
        </w:rPr>
        <w:t>Discussion on NR V2X interruption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923DE9">
      <w:pPr>
        <w:pStyle w:val="1"/>
        <w:numPr>
          <w:ilvl w:val="0"/>
          <w:numId w:val="2"/>
        </w:numPr>
        <w:jc w:val="both"/>
        <w:rPr>
          <w:rFonts w:ascii="Calibri" w:hAnsi="Calibri"/>
        </w:rPr>
      </w:pPr>
      <w:r w:rsidRPr="000C45FD">
        <w:rPr>
          <w:rFonts w:ascii="Calibri" w:hAnsi="Calibri"/>
        </w:rPr>
        <w:t>Introduction</w:t>
      </w:r>
    </w:p>
    <w:p w14:paraId="2D2999BC" w14:textId="77CC5038" w:rsidR="00842EE0" w:rsidRDefault="00842EE0" w:rsidP="00923DE9">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 xml:space="preserve">n </w:t>
      </w:r>
      <w:r w:rsidR="001318F3">
        <w:rPr>
          <w:rFonts w:asciiTheme="minorHAnsi" w:eastAsiaTheme="minorEastAsia" w:hAnsiTheme="minorHAnsi" w:cstheme="minorBidi" w:hint="eastAsia"/>
          <w:color w:val="auto"/>
          <w:sz w:val="22"/>
          <w:szCs w:val="22"/>
        </w:rPr>
        <w:t>last</w:t>
      </w:r>
      <w:r w:rsidR="001318F3">
        <w:rPr>
          <w:rFonts w:asciiTheme="minorHAnsi" w:eastAsiaTheme="minorEastAsia" w:hAnsiTheme="minorHAnsi" w:cstheme="minorBidi"/>
          <w:color w:val="auto"/>
          <w:sz w:val="22"/>
          <w:szCs w:val="22"/>
        </w:rPr>
        <w:t xml:space="preserve"> </w:t>
      </w:r>
      <w:r w:rsidRPr="00842EE0">
        <w:rPr>
          <w:rFonts w:asciiTheme="minorHAnsi" w:eastAsiaTheme="minorEastAsia" w:hAnsiTheme="minorHAnsi" w:cstheme="minorBidi" w:hint="eastAsia"/>
          <w:color w:val="auto"/>
          <w:sz w:val="22"/>
          <w:szCs w:val="22"/>
        </w:rPr>
        <w:t>RAN</w:t>
      </w:r>
      <w:r w:rsidR="001318F3">
        <w:rPr>
          <w:rFonts w:asciiTheme="minorHAnsi" w:eastAsiaTheme="minorEastAsia" w:hAnsiTheme="minorHAnsi" w:cstheme="minorBidi"/>
          <w:color w:val="auto"/>
          <w:sz w:val="22"/>
          <w:szCs w:val="22"/>
        </w:rPr>
        <w:t>4</w:t>
      </w:r>
      <w:r w:rsidRPr="00842EE0">
        <w:rPr>
          <w:rFonts w:asciiTheme="minorHAnsi" w:eastAsiaTheme="minorEastAsia" w:hAnsiTheme="minorHAnsi" w:cstheme="minorBidi" w:hint="eastAsia"/>
          <w:color w:val="auto"/>
          <w:sz w:val="22"/>
          <w:szCs w:val="22"/>
        </w:rPr>
        <w:t xml:space="preserve"> #</w:t>
      </w:r>
      <w:r w:rsidR="001318F3">
        <w:rPr>
          <w:rFonts w:asciiTheme="minorHAnsi" w:eastAsiaTheme="minorEastAsia" w:hAnsiTheme="minorHAnsi" w:cstheme="minorBidi"/>
          <w:color w:val="auto"/>
          <w:sz w:val="22"/>
          <w:szCs w:val="22"/>
        </w:rPr>
        <w:t>9</w:t>
      </w:r>
      <w:r w:rsidR="00B830D9">
        <w:rPr>
          <w:rFonts w:asciiTheme="minorHAnsi" w:eastAsiaTheme="minorEastAsia" w:hAnsiTheme="minorHAnsi" w:cstheme="minorBidi"/>
          <w:color w:val="auto"/>
          <w:sz w:val="22"/>
          <w:szCs w:val="22"/>
        </w:rPr>
        <w:t>3</w:t>
      </w:r>
      <w:r w:rsidRPr="00842EE0">
        <w:rPr>
          <w:rFonts w:asciiTheme="minorHAnsi" w:eastAsiaTheme="minorEastAsia" w:hAnsiTheme="minorHAnsi" w:cstheme="minorBidi" w:hint="eastAsia"/>
          <w:color w:val="auto"/>
          <w:sz w:val="22"/>
          <w:szCs w:val="22"/>
        </w:rPr>
        <w:t xml:space="preserve"> meeting, a </w:t>
      </w:r>
      <w:r w:rsidR="001318F3">
        <w:rPr>
          <w:rFonts w:asciiTheme="minorHAnsi" w:eastAsiaTheme="minorEastAsia" w:hAnsiTheme="minorHAnsi" w:cstheme="minorBidi"/>
          <w:color w:val="auto"/>
          <w:sz w:val="22"/>
          <w:szCs w:val="22"/>
        </w:rPr>
        <w:t xml:space="preserve">WF about NR V2X RRM requirement was approved. The </w:t>
      </w:r>
      <w:r w:rsidR="004766F6">
        <w:rPr>
          <w:rFonts w:asciiTheme="minorHAnsi" w:eastAsiaTheme="minorEastAsia" w:hAnsiTheme="minorHAnsi" w:cstheme="minorBidi"/>
          <w:color w:val="auto"/>
          <w:sz w:val="22"/>
          <w:szCs w:val="22"/>
        </w:rPr>
        <w:t>open issue</w:t>
      </w:r>
      <w:r w:rsidR="001318F3">
        <w:rPr>
          <w:rFonts w:asciiTheme="minorHAnsi" w:eastAsiaTheme="minorEastAsia" w:hAnsiTheme="minorHAnsi" w:cstheme="minorBidi"/>
          <w:color w:val="auto"/>
          <w:sz w:val="22"/>
          <w:szCs w:val="22"/>
        </w:rPr>
        <w:t xml:space="preserve"> about interruption </w:t>
      </w:r>
      <w:r w:rsidR="004766F6">
        <w:rPr>
          <w:rFonts w:asciiTheme="minorHAnsi" w:eastAsiaTheme="minorEastAsia" w:hAnsiTheme="minorHAnsi" w:cstheme="minorBidi"/>
          <w:color w:val="auto"/>
          <w:sz w:val="22"/>
          <w:szCs w:val="22"/>
        </w:rPr>
        <w:t>is</w:t>
      </w:r>
      <w:r w:rsidR="001318F3">
        <w:rPr>
          <w:rFonts w:asciiTheme="minorHAnsi" w:eastAsiaTheme="minorEastAsia" w:hAnsiTheme="minorHAnsi" w:cstheme="minorBidi"/>
          <w:color w:val="auto"/>
          <w:sz w:val="22"/>
          <w:szCs w:val="22"/>
        </w:rPr>
        <w:t xml:space="preserve"> listed below.</w:t>
      </w:r>
    </w:p>
    <w:tbl>
      <w:tblPr>
        <w:tblStyle w:val="af4"/>
        <w:tblW w:w="0" w:type="auto"/>
        <w:tblLook w:val="04A0" w:firstRow="1" w:lastRow="0" w:firstColumn="1" w:lastColumn="0" w:noHBand="0" w:noVBand="1"/>
      </w:tblPr>
      <w:tblGrid>
        <w:gridCol w:w="9629"/>
      </w:tblGrid>
      <w:tr w:rsidR="001318F3" w14:paraId="7BF0B40F" w14:textId="77777777" w:rsidTr="001318F3">
        <w:tc>
          <w:tcPr>
            <w:tcW w:w="9629" w:type="dxa"/>
          </w:tcPr>
          <w:p w14:paraId="61F29FC3" w14:textId="77777777" w:rsidR="00D472FA" w:rsidRPr="00B830D9" w:rsidRDefault="00A02DD7" w:rsidP="001C7269">
            <w:pPr>
              <w:pStyle w:val="af3"/>
              <w:numPr>
                <w:ilvl w:val="0"/>
                <w:numId w:val="42"/>
              </w:numPr>
              <w:overflowPunct w:val="0"/>
              <w:autoSpaceDE w:val="0"/>
              <w:autoSpaceDN w:val="0"/>
              <w:adjustRightInd w:val="0"/>
              <w:spacing w:after="0" w:line="240" w:lineRule="auto"/>
              <w:ind w:left="454" w:hanging="283"/>
              <w:contextualSpacing w:val="0"/>
              <w:rPr>
                <w:bCs/>
                <w:sz w:val="21"/>
                <w:szCs w:val="21"/>
              </w:rPr>
            </w:pPr>
            <w:r w:rsidRPr="00B830D9">
              <w:rPr>
                <w:bCs/>
                <w:sz w:val="21"/>
                <w:szCs w:val="21"/>
              </w:rPr>
              <w:t>Interruption to SL due to synchronization source change</w:t>
            </w:r>
          </w:p>
          <w:p w14:paraId="101E7810" w14:textId="2B2840E4" w:rsidR="001318F3" w:rsidRDefault="00A02DD7" w:rsidP="001C7269">
            <w:pPr>
              <w:pStyle w:val="af3"/>
              <w:numPr>
                <w:ilvl w:val="1"/>
                <w:numId w:val="42"/>
              </w:numPr>
              <w:tabs>
                <w:tab w:val="clear" w:pos="1286"/>
                <w:tab w:val="num" w:pos="1163"/>
              </w:tabs>
              <w:overflowPunct w:val="0"/>
              <w:autoSpaceDE w:val="0"/>
              <w:autoSpaceDN w:val="0"/>
              <w:adjustRightInd w:val="0"/>
              <w:spacing w:after="0" w:line="240" w:lineRule="auto"/>
              <w:ind w:left="738"/>
              <w:contextualSpacing w:val="0"/>
            </w:pPr>
            <w:r w:rsidRPr="00B830D9">
              <w:rPr>
                <w:bCs/>
                <w:sz w:val="21"/>
                <w:szCs w:val="21"/>
              </w:rPr>
              <w:t>Allow interruption of 1ms on SL Tx and Rx during synchronization source change for all SCS in NR V2X</w:t>
            </w:r>
          </w:p>
        </w:tc>
      </w:tr>
    </w:tbl>
    <w:p w14:paraId="108B388D" w14:textId="77777777" w:rsidR="001318F3" w:rsidRDefault="001318F3" w:rsidP="00923DE9">
      <w:pPr>
        <w:pStyle w:val="Default"/>
        <w:jc w:val="both"/>
        <w:rPr>
          <w:rFonts w:asciiTheme="minorHAnsi" w:eastAsiaTheme="minorEastAsia" w:hAnsiTheme="minorHAnsi" w:cstheme="minorBidi"/>
          <w:color w:val="auto"/>
          <w:sz w:val="22"/>
          <w:szCs w:val="22"/>
        </w:rPr>
      </w:pPr>
    </w:p>
    <w:p w14:paraId="614ED4CC" w14:textId="2091F25A" w:rsidR="00C85702" w:rsidRPr="00842EE0" w:rsidRDefault="00C85702" w:rsidP="00923DE9">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we </w:t>
      </w:r>
      <w:r w:rsidR="007941F4">
        <w:rPr>
          <w:rFonts w:asciiTheme="minorHAnsi" w:eastAsiaTheme="minorEastAsia" w:hAnsiTheme="minorHAnsi" w:cstheme="minorBidi"/>
          <w:color w:val="auto"/>
          <w:sz w:val="22"/>
          <w:szCs w:val="22"/>
        </w:rPr>
        <w:t xml:space="preserve">will </w:t>
      </w:r>
      <w:r w:rsidRPr="00842EE0">
        <w:rPr>
          <w:rFonts w:asciiTheme="minorHAnsi" w:eastAsiaTheme="minorEastAsia" w:hAnsiTheme="minorHAnsi" w:cstheme="minorBidi"/>
          <w:color w:val="auto"/>
          <w:sz w:val="22"/>
          <w:szCs w:val="22"/>
        </w:rPr>
        <w:t xml:space="preserve">discuss </w:t>
      </w:r>
      <w:r w:rsidR="007941F4">
        <w:rPr>
          <w:rFonts w:asciiTheme="minorHAnsi" w:eastAsiaTheme="minorEastAsia" w:hAnsiTheme="minorHAnsi" w:cstheme="minorBidi"/>
          <w:color w:val="auto"/>
          <w:sz w:val="22"/>
          <w:szCs w:val="22"/>
        </w:rPr>
        <w:t xml:space="preserve">the interruption requirement </w:t>
      </w:r>
      <w:r w:rsidR="00B830D9">
        <w:rPr>
          <w:rFonts w:asciiTheme="minorHAnsi" w:eastAsiaTheme="minorEastAsia" w:hAnsiTheme="minorHAnsi" w:cstheme="minorBidi"/>
          <w:color w:val="auto"/>
          <w:sz w:val="22"/>
          <w:szCs w:val="22"/>
        </w:rPr>
        <w:t xml:space="preserve">for </w:t>
      </w:r>
      <w:r w:rsidR="00B830D9" w:rsidRPr="00B830D9">
        <w:rPr>
          <w:rFonts w:asciiTheme="minorHAnsi" w:eastAsiaTheme="minorEastAsia" w:hAnsiTheme="minorHAnsi" w:cstheme="minorBidi"/>
          <w:color w:val="auto"/>
          <w:sz w:val="22"/>
          <w:szCs w:val="22"/>
        </w:rPr>
        <w:t>synchronization source change</w:t>
      </w:r>
      <w:r w:rsidRPr="00842EE0">
        <w:rPr>
          <w:rFonts w:asciiTheme="minorHAnsi" w:eastAsiaTheme="minorEastAsia" w:hAnsiTheme="minorHAnsi" w:cstheme="minorBidi"/>
          <w:color w:val="auto"/>
          <w:sz w:val="22"/>
          <w:szCs w:val="22"/>
        </w:rPr>
        <w:t>.</w:t>
      </w:r>
    </w:p>
    <w:p w14:paraId="487C0D5D" w14:textId="25F238AE" w:rsidR="00F24EB8" w:rsidRDefault="00B830D9" w:rsidP="00F85ED0">
      <w:pPr>
        <w:pStyle w:val="1"/>
        <w:numPr>
          <w:ilvl w:val="0"/>
          <w:numId w:val="2"/>
        </w:numPr>
        <w:rPr>
          <w:rFonts w:ascii="Calibri" w:hAnsi="Calibri"/>
        </w:rPr>
      </w:pPr>
      <w:r>
        <w:rPr>
          <w:rFonts w:ascii="Calibri" w:hAnsi="Calibri"/>
        </w:rPr>
        <w:t>Requirement</w:t>
      </w:r>
    </w:p>
    <w:p w14:paraId="2927CFA6" w14:textId="7B6AECBA" w:rsidR="00B830D9" w:rsidRDefault="00B830D9" w:rsidP="001C7269">
      <w:pPr>
        <w:pStyle w:val="Default"/>
        <w:spacing w:after="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Currently, </w:t>
      </w:r>
      <w:r w:rsidR="009C0EF5">
        <w:rPr>
          <w:rFonts w:asciiTheme="minorHAnsi" w:eastAsiaTheme="minorEastAsia" w:hAnsiTheme="minorHAnsi" w:cstheme="minorBidi"/>
          <w:color w:val="auto"/>
          <w:sz w:val="22"/>
          <w:szCs w:val="22"/>
        </w:rPr>
        <w:t xml:space="preserve">NR </w:t>
      </w:r>
      <w:r>
        <w:rPr>
          <w:rFonts w:asciiTheme="minorHAnsi" w:eastAsiaTheme="minorEastAsia" w:hAnsiTheme="minorHAnsi" w:cstheme="minorBidi"/>
          <w:color w:val="auto"/>
          <w:sz w:val="22"/>
          <w:szCs w:val="22"/>
        </w:rPr>
        <w:t xml:space="preserve">sidelink UE supports multiple </w:t>
      </w:r>
      <w:r w:rsidRPr="00B830D9">
        <w:rPr>
          <w:rFonts w:asciiTheme="minorHAnsi" w:eastAsiaTheme="minorEastAsia" w:hAnsiTheme="minorHAnsi" w:cstheme="minorBidi"/>
          <w:color w:val="auto"/>
          <w:sz w:val="22"/>
          <w:szCs w:val="22"/>
        </w:rPr>
        <w:t>synchronization source</w:t>
      </w:r>
      <w:r>
        <w:rPr>
          <w:rFonts w:asciiTheme="minorHAnsi" w:eastAsiaTheme="minorEastAsia" w:hAnsiTheme="minorHAnsi" w:cstheme="minorBidi"/>
          <w:color w:val="auto"/>
          <w:sz w:val="22"/>
          <w:szCs w:val="22"/>
        </w:rPr>
        <w:t>s:</w:t>
      </w:r>
    </w:p>
    <w:p w14:paraId="55118E52" w14:textId="1E54A496" w:rsidR="00600399" w:rsidRDefault="00B830D9" w:rsidP="001C7269">
      <w:pPr>
        <w:pStyle w:val="Default"/>
        <w:numPr>
          <w:ilvl w:val="0"/>
          <w:numId w:val="49"/>
        </w:numPr>
        <w:spacing w:after="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GNSS, UE directly synced to GNSS, UE indirectly synced to GNSS</w:t>
      </w:r>
    </w:p>
    <w:p w14:paraId="1DB0AFCA" w14:textId="0FFE0A88" w:rsidR="00B830D9" w:rsidRDefault="00B830D9" w:rsidP="001C7269">
      <w:pPr>
        <w:pStyle w:val="Default"/>
        <w:numPr>
          <w:ilvl w:val="0"/>
          <w:numId w:val="49"/>
        </w:numPr>
        <w:spacing w:after="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eNB, UE directly synced to eNB, UE indirectly synced to eNB</w:t>
      </w:r>
    </w:p>
    <w:p w14:paraId="3637A692" w14:textId="7255CD82" w:rsidR="00B830D9" w:rsidRDefault="00B830D9" w:rsidP="001C7269">
      <w:pPr>
        <w:pStyle w:val="Default"/>
        <w:numPr>
          <w:ilvl w:val="0"/>
          <w:numId w:val="49"/>
        </w:numPr>
        <w:spacing w:after="120"/>
        <w:jc w:val="both"/>
        <w:rPr>
          <w:rFonts w:asciiTheme="minorHAnsi" w:eastAsiaTheme="minorEastAsia" w:hAnsiTheme="minorHAnsi" w:cstheme="minorBidi"/>
          <w:color w:val="auto"/>
          <w:sz w:val="22"/>
          <w:szCs w:val="22"/>
        </w:rPr>
      </w:pPr>
      <w:r w:rsidRPr="00B830D9">
        <w:rPr>
          <w:rFonts w:asciiTheme="minorHAnsi" w:eastAsiaTheme="minorEastAsia" w:hAnsiTheme="minorHAnsi" w:cstheme="minorBidi"/>
          <w:color w:val="auto"/>
          <w:sz w:val="22"/>
          <w:szCs w:val="22"/>
        </w:rPr>
        <w:t>gNB, UE directly synced to gNB, UE indirectly synced to gNB</w:t>
      </w:r>
    </w:p>
    <w:p w14:paraId="60B9E405" w14:textId="0EDCBF54" w:rsidR="00B830D9" w:rsidRDefault="009C0EF5" w:rsidP="001C7269">
      <w:pPr>
        <w:pStyle w:val="Default"/>
        <w:spacing w:after="120"/>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Different as LTE sidelink, NR sidelink UE supports both eNB and gNB as </w:t>
      </w:r>
      <w:r w:rsidRPr="00B830D9">
        <w:rPr>
          <w:rFonts w:asciiTheme="minorHAnsi" w:eastAsiaTheme="minorEastAsia" w:hAnsiTheme="minorHAnsi" w:cstheme="minorBidi"/>
          <w:color w:val="auto"/>
          <w:sz w:val="22"/>
          <w:szCs w:val="22"/>
        </w:rPr>
        <w:t>synchronization source</w:t>
      </w:r>
      <w:r>
        <w:rPr>
          <w:rFonts w:asciiTheme="minorHAnsi" w:eastAsiaTheme="minorEastAsia" w:hAnsiTheme="minorHAnsi" w:cstheme="minorBidi"/>
          <w:color w:val="auto"/>
          <w:sz w:val="22"/>
          <w:szCs w:val="22"/>
        </w:rPr>
        <w:t>.</w:t>
      </w:r>
    </w:p>
    <w:p w14:paraId="66F5D0E6" w14:textId="6FD071B7" w:rsidR="001C7269" w:rsidRDefault="001C7269" w:rsidP="001C7269">
      <w:pPr>
        <w:jc w:val="both"/>
        <w:rPr>
          <w:lang w:eastAsia="x-none"/>
        </w:rPr>
      </w:pPr>
      <w:r>
        <w:rPr>
          <w:lang w:eastAsia="x-none"/>
        </w:rPr>
        <w:t xml:space="preserve">RAN4 had already agreed single carrier sidelink with EN-DC/NE-DC Uu link is not an applicable scenario. Thus, the </w:t>
      </w:r>
      <w:r w:rsidRPr="00B830D9">
        <w:t>synchronization source</w:t>
      </w:r>
      <w:r>
        <w:t xml:space="preserve"> </w:t>
      </w:r>
      <w:r w:rsidR="000017D4">
        <w:t xml:space="preserve">can only be </w:t>
      </w:r>
      <w:r>
        <w:t>change</w:t>
      </w:r>
      <w:r w:rsidR="000017D4">
        <w:t>d</w:t>
      </w:r>
      <w:r>
        <w:t xml:space="preserve"> between GNSS and eNB or </w:t>
      </w:r>
      <w:r w:rsidR="000017D4">
        <w:t xml:space="preserve">between GNSS and </w:t>
      </w:r>
      <w:r>
        <w:t>gNB.</w:t>
      </w:r>
      <w:r>
        <w:rPr>
          <w:lang w:eastAsia="x-none"/>
        </w:rPr>
        <w:t xml:space="preserve"> RAN4 won’t need to define the interruption requirement for </w:t>
      </w:r>
      <w:r w:rsidRPr="00B830D9">
        <w:t>synchronization source</w:t>
      </w:r>
      <w:r>
        <w:t xml:space="preserve"> change between eNB and gNB.</w:t>
      </w:r>
    </w:p>
    <w:tbl>
      <w:tblPr>
        <w:tblStyle w:val="af4"/>
        <w:tblW w:w="0" w:type="auto"/>
        <w:tblLook w:val="04A0" w:firstRow="1" w:lastRow="0" w:firstColumn="1" w:lastColumn="0" w:noHBand="0" w:noVBand="1"/>
      </w:tblPr>
      <w:tblGrid>
        <w:gridCol w:w="9629"/>
      </w:tblGrid>
      <w:tr w:rsidR="001C7269" w14:paraId="78C47598" w14:textId="77777777" w:rsidTr="001C7269">
        <w:tc>
          <w:tcPr>
            <w:tcW w:w="9629" w:type="dxa"/>
          </w:tcPr>
          <w:p w14:paraId="23E04700" w14:textId="0D28A69B" w:rsidR="001C7269" w:rsidRDefault="001C7269" w:rsidP="001C7269">
            <w:pPr>
              <w:spacing w:after="0" w:line="240" w:lineRule="auto"/>
              <w:rPr>
                <w:lang w:eastAsia="x-none"/>
              </w:rPr>
            </w:pPr>
            <w:r>
              <w:rPr>
                <w:lang w:eastAsia="x-none"/>
              </w:rPr>
              <w:t>RAN4 #93</w:t>
            </w:r>
          </w:p>
          <w:p w14:paraId="6B8C2D8C" w14:textId="77777777" w:rsidR="001C7269" w:rsidRDefault="001C7269" w:rsidP="001C7269">
            <w:pPr>
              <w:spacing w:after="0" w:line="240" w:lineRule="auto"/>
              <w:rPr>
                <w:lang w:eastAsia="x-none"/>
              </w:rPr>
            </w:pPr>
            <w:r w:rsidRPr="001C7269">
              <w:rPr>
                <w:highlight w:val="green"/>
                <w:lang w:eastAsia="x-none"/>
              </w:rPr>
              <w:t>Agreement:</w:t>
            </w:r>
          </w:p>
          <w:p w14:paraId="36B1DFE7" w14:textId="77777777" w:rsidR="00D472FA" w:rsidRPr="001C7269" w:rsidRDefault="00A02DD7" w:rsidP="001C7269">
            <w:pPr>
              <w:numPr>
                <w:ilvl w:val="0"/>
                <w:numId w:val="50"/>
              </w:numPr>
              <w:spacing w:after="0" w:line="240" w:lineRule="auto"/>
              <w:rPr>
                <w:lang w:eastAsia="x-none"/>
              </w:rPr>
            </w:pPr>
            <w:r w:rsidRPr="001C7269">
              <w:rPr>
                <w:lang w:val="en-GB" w:eastAsia="x-none"/>
              </w:rPr>
              <w:t>Not applicable scenarios</w:t>
            </w:r>
          </w:p>
          <w:p w14:paraId="60E77A15" w14:textId="77777777" w:rsidR="00D472FA" w:rsidRPr="001C7269" w:rsidRDefault="00A02DD7" w:rsidP="001C7269">
            <w:pPr>
              <w:numPr>
                <w:ilvl w:val="1"/>
                <w:numId w:val="50"/>
              </w:numPr>
              <w:spacing w:after="0" w:line="240" w:lineRule="auto"/>
              <w:rPr>
                <w:lang w:eastAsia="x-none"/>
              </w:rPr>
            </w:pPr>
            <w:r w:rsidRPr="001C7269">
              <w:rPr>
                <w:lang w:eastAsia="x-none"/>
              </w:rPr>
              <w:t>Single carrier in NR V2X SL + EN-DC/NE-DC/NR-DC/NR-CA/LTE-CA/LTE-DC in Uu</w:t>
            </w:r>
          </w:p>
          <w:p w14:paraId="5A6F3EAE" w14:textId="3812B873" w:rsidR="001C7269" w:rsidRDefault="00A02DD7" w:rsidP="001C7269">
            <w:pPr>
              <w:numPr>
                <w:ilvl w:val="2"/>
                <w:numId w:val="50"/>
              </w:numPr>
              <w:spacing w:after="0" w:line="240" w:lineRule="auto"/>
              <w:rPr>
                <w:lang w:eastAsia="x-none"/>
              </w:rPr>
            </w:pPr>
            <w:r w:rsidRPr="001C7269">
              <w:rPr>
                <w:lang w:eastAsia="x-none"/>
              </w:rPr>
              <w:tab/>
              <w:t>NR V2X SL is dedicated to NR V2X SL and is not used for Uu link</w:t>
            </w:r>
          </w:p>
        </w:tc>
      </w:tr>
    </w:tbl>
    <w:p w14:paraId="7DFEFCB3" w14:textId="725669F6" w:rsidR="0083604D" w:rsidRPr="00600399" w:rsidRDefault="001C7269" w:rsidP="0067746C">
      <w:pPr>
        <w:spacing w:before="120"/>
        <w:jc w:val="both"/>
      </w:pPr>
      <w:bookmarkStart w:id="1" w:name="_Ref30670554"/>
      <w:r w:rsidRPr="00222173">
        <w:rPr>
          <w:b/>
          <w:i/>
          <w:szCs w:val="20"/>
          <w:lang w:eastAsia="x-none"/>
        </w:rPr>
        <w:t xml:space="preserve">Proposal </w:t>
      </w:r>
      <w:r w:rsidRPr="00222173">
        <w:rPr>
          <w:b/>
          <w:i/>
          <w:szCs w:val="20"/>
          <w:lang w:eastAsia="x-none"/>
        </w:rPr>
        <w:fldChar w:fldCharType="begin"/>
      </w:r>
      <w:r w:rsidRPr="00222173">
        <w:rPr>
          <w:b/>
          <w:i/>
          <w:szCs w:val="20"/>
          <w:lang w:eastAsia="x-none"/>
        </w:rPr>
        <w:instrText xml:space="preserve"> SEQ Proposal \* ARABIC </w:instrText>
      </w:r>
      <w:r w:rsidRPr="00222173">
        <w:rPr>
          <w:b/>
          <w:i/>
          <w:szCs w:val="20"/>
          <w:lang w:eastAsia="x-none"/>
        </w:rPr>
        <w:fldChar w:fldCharType="separate"/>
      </w:r>
      <w:r w:rsidR="0067746C">
        <w:rPr>
          <w:b/>
          <w:i/>
          <w:noProof/>
          <w:szCs w:val="20"/>
          <w:lang w:eastAsia="x-none"/>
        </w:rPr>
        <w:t>1</w:t>
      </w:r>
      <w:r w:rsidRPr="00222173">
        <w:rPr>
          <w:b/>
          <w:i/>
          <w:szCs w:val="20"/>
          <w:lang w:eastAsia="x-none"/>
        </w:rPr>
        <w:fldChar w:fldCharType="end"/>
      </w:r>
      <w:r w:rsidRPr="00222173">
        <w:rPr>
          <w:b/>
          <w:i/>
          <w:szCs w:val="20"/>
          <w:lang w:eastAsia="x-none"/>
        </w:rPr>
        <w:t>:</w:t>
      </w:r>
      <w:r>
        <w:rPr>
          <w:b/>
          <w:i/>
          <w:szCs w:val="20"/>
          <w:lang w:eastAsia="x-none"/>
        </w:rPr>
        <w:t xml:space="preserve"> RAN4 only define </w:t>
      </w:r>
      <w:r w:rsidRPr="001C7269">
        <w:rPr>
          <w:b/>
          <w:lang w:eastAsia="x-none"/>
        </w:rPr>
        <w:t xml:space="preserve">the interruption requirement for </w:t>
      </w:r>
      <w:r w:rsidRPr="001C7269">
        <w:rPr>
          <w:b/>
        </w:rPr>
        <w:t xml:space="preserve">synchronization source change between </w:t>
      </w:r>
      <w:r>
        <w:rPr>
          <w:b/>
        </w:rPr>
        <w:t>GNSS</w:t>
      </w:r>
      <w:r w:rsidRPr="001C7269">
        <w:rPr>
          <w:b/>
        </w:rPr>
        <w:t xml:space="preserve"> and </w:t>
      </w:r>
      <w:r>
        <w:rPr>
          <w:b/>
        </w:rPr>
        <w:t>eNB</w:t>
      </w:r>
      <w:r w:rsidR="000017D4">
        <w:rPr>
          <w:b/>
        </w:rPr>
        <w:t xml:space="preserve"> and between GNSS and </w:t>
      </w:r>
      <w:r w:rsidRPr="001C7269">
        <w:rPr>
          <w:b/>
        </w:rPr>
        <w:t>gNB.</w:t>
      </w:r>
      <w:bookmarkEnd w:id="1"/>
      <w:r w:rsidR="00600399" w:rsidRPr="00600399">
        <w:t xml:space="preserve">  </w:t>
      </w:r>
      <w:r w:rsidR="004766F6" w:rsidRPr="00600399">
        <w:t xml:space="preserve"> </w:t>
      </w:r>
      <w:r w:rsidR="007214C2" w:rsidRPr="00600399">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75508975"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 xml:space="preserve">give </w:t>
      </w:r>
      <w:r w:rsidR="000C6F71">
        <w:t xml:space="preserve">our views on interruption </w:t>
      </w:r>
      <w:r w:rsidR="001C7269">
        <w:t xml:space="preserve">requirement for </w:t>
      </w:r>
      <w:r w:rsidR="001C7269" w:rsidRPr="00B830D9">
        <w:t>synchronization source</w:t>
      </w:r>
      <w:r w:rsidR="001C7269">
        <w:t xml:space="preserve"> change</w:t>
      </w:r>
      <w:r w:rsidR="00B420D5">
        <w:t>.</w:t>
      </w:r>
    </w:p>
    <w:p w14:paraId="18810B38" w14:textId="3C21D8DE" w:rsidR="001C7269" w:rsidRPr="001C7269" w:rsidRDefault="001C7269" w:rsidP="004D4225">
      <w:pPr>
        <w:adjustRightInd w:val="0"/>
        <w:snapToGrid w:val="0"/>
        <w:spacing w:before="180" w:after="120"/>
        <w:jc w:val="both"/>
        <w:rPr>
          <w:b/>
        </w:rPr>
      </w:pPr>
      <w:r w:rsidRPr="001C7269">
        <w:rPr>
          <w:b/>
        </w:rPr>
        <w:fldChar w:fldCharType="begin"/>
      </w:r>
      <w:r w:rsidRPr="001C7269">
        <w:rPr>
          <w:b/>
        </w:rPr>
        <w:instrText xml:space="preserve"> REF _Ref30670554 \h </w:instrText>
      </w:r>
      <w:r>
        <w:rPr>
          <w:b/>
        </w:rPr>
        <w:instrText xml:space="preserve"> \* MERGEFORMAT </w:instrText>
      </w:r>
      <w:r w:rsidRPr="001C7269">
        <w:rPr>
          <w:b/>
        </w:rPr>
      </w:r>
      <w:r w:rsidRPr="001C7269">
        <w:rPr>
          <w:b/>
        </w:rPr>
        <w:fldChar w:fldCharType="separate"/>
      </w:r>
      <w:r w:rsidR="0067746C" w:rsidRPr="00222173">
        <w:rPr>
          <w:b/>
          <w:i/>
          <w:szCs w:val="20"/>
          <w:lang w:eastAsia="x-none"/>
        </w:rPr>
        <w:t xml:space="preserve">Proposal </w:t>
      </w:r>
      <w:r w:rsidR="0067746C">
        <w:rPr>
          <w:b/>
          <w:i/>
          <w:szCs w:val="20"/>
          <w:lang w:eastAsia="x-none"/>
        </w:rPr>
        <w:t>1</w:t>
      </w:r>
      <w:r w:rsidR="0067746C" w:rsidRPr="00222173">
        <w:rPr>
          <w:b/>
          <w:i/>
          <w:szCs w:val="20"/>
          <w:lang w:eastAsia="x-none"/>
        </w:rPr>
        <w:t>:</w:t>
      </w:r>
      <w:r w:rsidR="0067746C">
        <w:rPr>
          <w:b/>
          <w:i/>
          <w:szCs w:val="20"/>
          <w:lang w:eastAsia="x-none"/>
        </w:rPr>
        <w:t xml:space="preserve"> RAN4 only define </w:t>
      </w:r>
      <w:r w:rsidR="0067746C" w:rsidRPr="001C7269">
        <w:rPr>
          <w:b/>
          <w:lang w:eastAsia="x-none"/>
        </w:rPr>
        <w:t xml:space="preserve">the interruption requirement for </w:t>
      </w:r>
      <w:r w:rsidR="0067746C" w:rsidRPr="001C7269">
        <w:rPr>
          <w:b/>
        </w:rPr>
        <w:t xml:space="preserve">synchronization source change between </w:t>
      </w:r>
      <w:r w:rsidR="0067746C">
        <w:rPr>
          <w:b/>
        </w:rPr>
        <w:t>GNSS</w:t>
      </w:r>
      <w:r w:rsidR="0067746C" w:rsidRPr="001C7269">
        <w:rPr>
          <w:b/>
        </w:rPr>
        <w:t xml:space="preserve"> and </w:t>
      </w:r>
      <w:r w:rsidR="0067746C">
        <w:rPr>
          <w:b/>
        </w:rPr>
        <w:t xml:space="preserve">eNB and between GNSS and </w:t>
      </w:r>
      <w:r w:rsidR="0067746C" w:rsidRPr="001C7269">
        <w:rPr>
          <w:b/>
        </w:rPr>
        <w:t>gNB.</w:t>
      </w:r>
      <w:r w:rsidRPr="001C7269">
        <w:rPr>
          <w:b/>
        </w:rPr>
        <w:fldChar w:fldCharType="end"/>
      </w:r>
    </w:p>
    <w:sectPr w:rsidR="001C7269" w:rsidRPr="001C726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3AD6B" w14:textId="77777777" w:rsidR="00C35A87" w:rsidRDefault="00C35A87">
      <w:r>
        <w:separator/>
      </w:r>
    </w:p>
  </w:endnote>
  <w:endnote w:type="continuationSeparator" w:id="0">
    <w:p w14:paraId="088FF40F" w14:textId="77777777" w:rsidR="00C35A87" w:rsidRDefault="00C3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DC78E" w14:textId="77777777" w:rsidR="00C35A87" w:rsidRDefault="00C35A87">
      <w:r>
        <w:separator/>
      </w:r>
    </w:p>
  </w:footnote>
  <w:footnote w:type="continuationSeparator" w:id="0">
    <w:p w14:paraId="2C3FC4A3" w14:textId="77777777" w:rsidR="00C35A87" w:rsidRDefault="00C35A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46C4A"/>
    <w:multiLevelType w:val="hybridMultilevel"/>
    <w:tmpl w:val="35323A9E"/>
    <w:lvl w:ilvl="0" w:tplc="0A6ACC66">
      <w:start w:val="1"/>
      <w:numFmt w:val="bullet"/>
      <w:lvlText w:val="-"/>
      <w:lvlJc w:val="left"/>
      <w:pPr>
        <w:tabs>
          <w:tab w:val="num" w:pos="720"/>
        </w:tabs>
        <w:ind w:left="720" w:hanging="360"/>
      </w:pPr>
      <w:rPr>
        <w:rFonts w:ascii="Arial" w:hAnsi="Arial" w:hint="default"/>
      </w:rPr>
    </w:lvl>
    <w:lvl w:ilvl="1" w:tplc="EF66A890" w:tentative="1">
      <w:start w:val="1"/>
      <w:numFmt w:val="bullet"/>
      <w:lvlText w:val="-"/>
      <w:lvlJc w:val="left"/>
      <w:pPr>
        <w:tabs>
          <w:tab w:val="num" w:pos="1440"/>
        </w:tabs>
        <w:ind w:left="1440" w:hanging="360"/>
      </w:pPr>
      <w:rPr>
        <w:rFonts w:ascii="Arial" w:hAnsi="Arial" w:hint="default"/>
      </w:rPr>
    </w:lvl>
    <w:lvl w:ilvl="2" w:tplc="3CC84492">
      <w:start w:val="1"/>
      <w:numFmt w:val="bullet"/>
      <w:lvlText w:val="-"/>
      <w:lvlJc w:val="left"/>
      <w:pPr>
        <w:tabs>
          <w:tab w:val="num" w:pos="2160"/>
        </w:tabs>
        <w:ind w:left="2160" w:hanging="360"/>
      </w:pPr>
      <w:rPr>
        <w:rFonts w:ascii="Arial" w:hAnsi="Arial" w:hint="default"/>
      </w:rPr>
    </w:lvl>
    <w:lvl w:ilvl="3" w:tplc="E0524434" w:tentative="1">
      <w:start w:val="1"/>
      <w:numFmt w:val="bullet"/>
      <w:lvlText w:val="-"/>
      <w:lvlJc w:val="left"/>
      <w:pPr>
        <w:tabs>
          <w:tab w:val="num" w:pos="2880"/>
        </w:tabs>
        <w:ind w:left="2880" w:hanging="360"/>
      </w:pPr>
      <w:rPr>
        <w:rFonts w:ascii="Arial" w:hAnsi="Arial" w:hint="default"/>
      </w:rPr>
    </w:lvl>
    <w:lvl w:ilvl="4" w:tplc="E960C688" w:tentative="1">
      <w:start w:val="1"/>
      <w:numFmt w:val="bullet"/>
      <w:lvlText w:val="-"/>
      <w:lvlJc w:val="left"/>
      <w:pPr>
        <w:tabs>
          <w:tab w:val="num" w:pos="3600"/>
        </w:tabs>
        <w:ind w:left="3600" w:hanging="360"/>
      </w:pPr>
      <w:rPr>
        <w:rFonts w:ascii="Arial" w:hAnsi="Arial" w:hint="default"/>
      </w:rPr>
    </w:lvl>
    <w:lvl w:ilvl="5" w:tplc="0B2CF800" w:tentative="1">
      <w:start w:val="1"/>
      <w:numFmt w:val="bullet"/>
      <w:lvlText w:val="-"/>
      <w:lvlJc w:val="left"/>
      <w:pPr>
        <w:tabs>
          <w:tab w:val="num" w:pos="4320"/>
        </w:tabs>
        <w:ind w:left="4320" w:hanging="360"/>
      </w:pPr>
      <w:rPr>
        <w:rFonts w:ascii="Arial" w:hAnsi="Arial" w:hint="default"/>
      </w:rPr>
    </w:lvl>
    <w:lvl w:ilvl="6" w:tplc="A1FE0CE6" w:tentative="1">
      <w:start w:val="1"/>
      <w:numFmt w:val="bullet"/>
      <w:lvlText w:val="-"/>
      <w:lvlJc w:val="left"/>
      <w:pPr>
        <w:tabs>
          <w:tab w:val="num" w:pos="5040"/>
        </w:tabs>
        <w:ind w:left="5040" w:hanging="360"/>
      </w:pPr>
      <w:rPr>
        <w:rFonts w:ascii="Arial" w:hAnsi="Arial" w:hint="default"/>
      </w:rPr>
    </w:lvl>
    <w:lvl w:ilvl="7" w:tplc="2DD46402" w:tentative="1">
      <w:start w:val="1"/>
      <w:numFmt w:val="bullet"/>
      <w:lvlText w:val="-"/>
      <w:lvlJc w:val="left"/>
      <w:pPr>
        <w:tabs>
          <w:tab w:val="num" w:pos="5760"/>
        </w:tabs>
        <w:ind w:left="5760" w:hanging="360"/>
      </w:pPr>
      <w:rPr>
        <w:rFonts w:ascii="Arial" w:hAnsi="Arial" w:hint="default"/>
      </w:rPr>
    </w:lvl>
    <w:lvl w:ilvl="8" w:tplc="386A8342" w:tentative="1">
      <w:start w:val="1"/>
      <w:numFmt w:val="bullet"/>
      <w:lvlText w:val="-"/>
      <w:lvlJc w:val="left"/>
      <w:pPr>
        <w:tabs>
          <w:tab w:val="num" w:pos="6480"/>
        </w:tabs>
        <w:ind w:left="6480" w:hanging="360"/>
      </w:pPr>
      <w:rPr>
        <w:rFonts w:ascii="Arial" w:hAnsi="Arial" w:hint="default"/>
      </w:rPr>
    </w:lvl>
  </w:abstractNum>
  <w:abstractNum w:abstractNumId="3">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0686F"/>
    <w:multiLevelType w:val="hybridMultilevel"/>
    <w:tmpl w:val="656683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7">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C23C2A"/>
    <w:multiLevelType w:val="hybridMultilevel"/>
    <w:tmpl w:val="A8460FB0"/>
    <w:lvl w:ilvl="0" w:tplc="3716B8F6">
      <w:start w:val="1"/>
      <w:numFmt w:val="bullet"/>
      <w:lvlText w:val="•"/>
      <w:lvlJc w:val="left"/>
      <w:pPr>
        <w:tabs>
          <w:tab w:val="num" w:pos="566"/>
        </w:tabs>
        <w:ind w:left="566" w:hanging="360"/>
      </w:pPr>
      <w:rPr>
        <w:rFonts w:ascii="Arial" w:hAnsi="Arial" w:hint="default"/>
      </w:rPr>
    </w:lvl>
    <w:lvl w:ilvl="1" w:tplc="3828D652">
      <w:numFmt w:val="bullet"/>
      <w:lvlText w:val="-"/>
      <w:lvlJc w:val="left"/>
      <w:pPr>
        <w:tabs>
          <w:tab w:val="num" w:pos="1286"/>
        </w:tabs>
        <w:ind w:left="1286" w:hanging="360"/>
      </w:pPr>
      <w:rPr>
        <w:rFonts w:ascii="Times New Roman" w:hAnsi="Times New Roman" w:hint="default"/>
      </w:rPr>
    </w:lvl>
    <w:lvl w:ilvl="2" w:tplc="91225D72">
      <w:numFmt w:val="bullet"/>
      <w:lvlText w:val="-"/>
      <w:lvlJc w:val="left"/>
      <w:pPr>
        <w:tabs>
          <w:tab w:val="num" w:pos="2006"/>
        </w:tabs>
        <w:ind w:left="2006" w:hanging="360"/>
      </w:pPr>
      <w:rPr>
        <w:rFonts w:ascii="Times New Roman" w:hAnsi="Times New Roman" w:hint="default"/>
      </w:rPr>
    </w:lvl>
    <w:lvl w:ilvl="3" w:tplc="6EEE304A">
      <w:start w:val="1"/>
      <w:numFmt w:val="bullet"/>
      <w:lvlText w:val="•"/>
      <w:lvlJc w:val="left"/>
      <w:pPr>
        <w:tabs>
          <w:tab w:val="num" w:pos="2726"/>
        </w:tabs>
        <w:ind w:left="2726" w:hanging="360"/>
      </w:pPr>
      <w:rPr>
        <w:rFonts w:ascii="Arial" w:hAnsi="Arial" w:hint="default"/>
      </w:rPr>
    </w:lvl>
    <w:lvl w:ilvl="4" w:tplc="0BAAC4D8">
      <w:start w:val="1"/>
      <w:numFmt w:val="bullet"/>
      <w:lvlText w:val="•"/>
      <w:lvlJc w:val="left"/>
      <w:pPr>
        <w:tabs>
          <w:tab w:val="num" w:pos="3446"/>
        </w:tabs>
        <w:ind w:left="3446" w:hanging="360"/>
      </w:pPr>
      <w:rPr>
        <w:rFonts w:ascii="Arial" w:hAnsi="Arial" w:hint="default"/>
      </w:rPr>
    </w:lvl>
    <w:lvl w:ilvl="5" w:tplc="4E64CD98" w:tentative="1">
      <w:start w:val="1"/>
      <w:numFmt w:val="bullet"/>
      <w:lvlText w:val="•"/>
      <w:lvlJc w:val="left"/>
      <w:pPr>
        <w:tabs>
          <w:tab w:val="num" w:pos="4166"/>
        </w:tabs>
        <w:ind w:left="4166" w:hanging="360"/>
      </w:pPr>
      <w:rPr>
        <w:rFonts w:ascii="Arial" w:hAnsi="Arial" w:hint="default"/>
      </w:rPr>
    </w:lvl>
    <w:lvl w:ilvl="6" w:tplc="DE82A688" w:tentative="1">
      <w:start w:val="1"/>
      <w:numFmt w:val="bullet"/>
      <w:lvlText w:val="•"/>
      <w:lvlJc w:val="left"/>
      <w:pPr>
        <w:tabs>
          <w:tab w:val="num" w:pos="4886"/>
        </w:tabs>
        <w:ind w:left="4886" w:hanging="360"/>
      </w:pPr>
      <w:rPr>
        <w:rFonts w:ascii="Arial" w:hAnsi="Arial" w:hint="default"/>
      </w:rPr>
    </w:lvl>
    <w:lvl w:ilvl="7" w:tplc="5EEA92D0" w:tentative="1">
      <w:start w:val="1"/>
      <w:numFmt w:val="bullet"/>
      <w:lvlText w:val="•"/>
      <w:lvlJc w:val="left"/>
      <w:pPr>
        <w:tabs>
          <w:tab w:val="num" w:pos="5606"/>
        </w:tabs>
        <w:ind w:left="5606" w:hanging="360"/>
      </w:pPr>
      <w:rPr>
        <w:rFonts w:ascii="Arial" w:hAnsi="Arial" w:hint="default"/>
      </w:rPr>
    </w:lvl>
    <w:lvl w:ilvl="8" w:tplc="BC046A54" w:tentative="1">
      <w:start w:val="1"/>
      <w:numFmt w:val="bullet"/>
      <w:lvlText w:val="•"/>
      <w:lvlJc w:val="left"/>
      <w:pPr>
        <w:tabs>
          <w:tab w:val="num" w:pos="6326"/>
        </w:tabs>
        <w:ind w:left="6326" w:hanging="360"/>
      </w:pPr>
      <w:rPr>
        <w:rFonts w:ascii="Arial" w:hAnsi="Arial" w:hint="default"/>
      </w:rPr>
    </w:lvl>
  </w:abstractNum>
  <w:abstractNum w:abstractNumId="10">
    <w:nsid w:val="23BE6423"/>
    <w:multiLevelType w:val="hybridMultilevel"/>
    <w:tmpl w:val="C658C526"/>
    <w:lvl w:ilvl="0" w:tplc="D00E59A2">
      <w:start w:val="1"/>
      <w:numFmt w:val="bullet"/>
      <w:lvlText w:val="•"/>
      <w:lvlJc w:val="left"/>
      <w:pPr>
        <w:tabs>
          <w:tab w:val="num" w:pos="720"/>
        </w:tabs>
        <w:ind w:left="720" w:hanging="360"/>
      </w:pPr>
      <w:rPr>
        <w:rFonts w:ascii="Arial" w:hAnsi="Arial" w:hint="default"/>
      </w:rPr>
    </w:lvl>
    <w:lvl w:ilvl="1" w:tplc="1F18666E">
      <w:numFmt w:val="bullet"/>
      <w:lvlText w:val="-"/>
      <w:lvlJc w:val="left"/>
      <w:pPr>
        <w:tabs>
          <w:tab w:val="num" w:pos="1440"/>
        </w:tabs>
        <w:ind w:left="1440" w:hanging="360"/>
      </w:pPr>
      <w:rPr>
        <w:rFonts w:ascii="Times New Roman" w:hAnsi="Times New Roman" w:hint="default"/>
      </w:rPr>
    </w:lvl>
    <w:lvl w:ilvl="2" w:tplc="EE9A35EE">
      <w:start w:val="1"/>
      <w:numFmt w:val="bullet"/>
      <w:lvlText w:val="•"/>
      <w:lvlJc w:val="left"/>
      <w:pPr>
        <w:tabs>
          <w:tab w:val="num" w:pos="2160"/>
        </w:tabs>
        <w:ind w:left="2160" w:hanging="360"/>
      </w:pPr>
      <w:rPr>
        <w:rFonts w:ascii="Arial" w:hAnsi="Arial" w:hint="default"/>
      </w:rPr>
    </w:lvl>
    <w:lvl w:ilvl="3" w:tplc="3B06C496" w:tentative="1">
      <w:start w:val="1"/>
      <w:numFmt w:val="bullet"/>
      <w:lvlText w:val="•"/>
      <w:lvlJc w:val="left"/>
      <w:pPr>
        <w:tabs>
          <w:tab w:val="num" w:pos="2880"/>
        </w:tabs>
        <w:ind w:left="2880" w:hanging="360"/>
      </w:pPr>
      <w:rPr>
        <w:rFonts w:ascii="Arial" w:hAnsi="Arial" w:hint="default"/>
      </w:rPr>
    </w:lvl>
    <w:lvl w:ilvl="4" w:tplc="3586D7D8">
      <w:numFmt w:val="bullet"/>
      <w:lvlText w:val="•"/>
      <w:lvlJc w:val="left"/>
      <w:pPr>
        <w:tabs>
          <w:tab w:val="num" w:pos="3600"/>
        </w:tabs>
        <w:ind w:left="3600" w:hanging="360"/>
      </w:pPr>
      <w:rPr>
        <w:rFonts w:ascii="Arial" w:hAnsi="Arial" w:hint="default"/>
      </w:rPr>
    </w:lvl>
    <w:lvl w:ilvl="5" w:tplc="3AE82466" w:tentative="1">
      <w:start w:val="1"/>
      <w:numFmt w:val="bullet"/>
      <w:lvlText w:val="•"/>
      <w:lvlJc w:val="left"/>
      <w:pPr>
        <w:tabs>
          <w:tab w:val="num" w:pos="4320"/>
        </w:tabs>
        <w:ind w:left="4320" w:hanging="360"/>
      </w:pPr>
      <w:rPr>
        <w:rFonts w:ascii="Arial" w:hAnsi="Arial" w:hint="default"/>
      </w:rPr>
    </w:lvl>
    <w:lvl w:ilvl="6" w:tplc="A238D946" w:tentative="1">
      <w:start w:val="1"/>
      <w:numFmt w:val="bullet"/>
      <w:lvlText w:val="•"/>
      <w:lvlJc w:val="left"/>
      <w:pPr>
        <w:tabs>
          <w:tab w:val="num" w:pos="5040"/>
        </w:tabs>
        <w:ind w:left="5040" w:hanging="360"/>
      </w:pPr>
      <w:rPr>
        <w:rFonts w:ascii="Arial" w:hAnsi="Arial" w:hint="default"/>
      </w:rPr>
    </w:lvl>
    <w:lvl w:ilvl="7" w:tplc="D54A2FAC" w:tentative="1">
      <w:start w:val="1"/>
      <w:numFmt w:val="bullet"/>
      <w:lvlText w:val="•"/>
      <w:lvlJc w:val="left"/>
      <w:pPr>
        <w:tabs>
          <w:tab w:val="num" w:pos="5760"/>
        </w:tabs>
        <w:ind w:left="5760" w:hanging="360"/>
      </w:pPr>
      <w:rPr>
        <w:rFonts w:ascii="Arial" w:hAnsi="Arial" w:hint="default"/>
      </w:rPr>
    </w:lvl>
    <w:lvl w:ilvl="8" w:tplc="55F03542" w:tentative="1">
      <w:start w:val="1"/>
      <w:numFmt w:val="bullet"/>
      <w:lvlText w:val="•"/>
      <w:lvlJc w:val="left"/>
      <w:pPr>
        <w:tabs>
          <w:tab w:val="num" w:pos="6480"/>
        </w:tabs>
        <w:ind w:left="6480" w:hanging="360"/>
      </w:pPr>
      <w:rPr>
        <w:rFonts w:ascii="Arial" w:hAnsi="Arial" w:hint="default"/>
      </w:rPr>
    </w:lvl>
  </w:abstractNum>
  <w:abstractNum w:abstractNumId="11">
    <w:nsid w:val="23EE0EF3"/>
    <w:multiLevelType w:val="hybridMultilevel"/>
    <w:tmpl w:val="41060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945D07"/>
    <w:multiLevelType w:val="hybridMultilevel"/>
    <w:tmpl w:val="5AE67C14"/>
    <w:lvl w:ilvl="0" w:tplc="767CEC08">
      <w:start w:val="1"/>
      <w:numFmt w:val="bullet"/>
      <w:lvlText w:val="-"/>
      <w:lvlJc w:val="left"/>
      <w:pPr>
        <w:tabs>
          <w:tab w:val="num" w:pos="720"/>
        </w:tabs>
        <w:ind w:left="720" w:hanging="360"/>
      </w:pPr>
      <w:rPr>
        <w:rFonts w:ascii="Arial" w:hAnsi="Arial" w:hint="default"/>
      </w:rPr>
    </w:lvl>
    <w:lvl w:ilvl="1" w:tplc="B052EB3E" w:tentative="1">
      <w:start w:val="1"/>
      <w:numFmt w:val="bullet"/>
      <w:lvlText w:val="-"/>
      <w:lvlJc w:val="left"/>
      <w:pPr>
        <w:tabs>
          <w:tab w:val="num" w:pos="1440"/>
        </w:tabs>
        <w:ind w:left="1440" w:hanging="360"/>
      </w:pPr>
      <w:rPr>
        <w:rFonts w:ascii="Arial" w:hAnsi="Arial" w:hint="default"/>
      </w:rPr>
    </w:lvl>
    <w:lvl w:ilvl="2" w:tplc="4A3E8704">
      <w:start w:val="1"/>
      <w:numFmt w:val="bullet"/>
      <w:lvlText w:val="-"/>
      <w:lvlJc w:val="left"/>
      <w:pPr>
        <w:tabs>
          <w:tab w:val="num" w:pos="2160"/>
        </w:tabs>
        <w:ind w:left="2160" w:hanging="360"/>
      </w:pPr>
      <w:rPr>
        <w:rFonts w:ascii="Arial" w:hAnsi="Arial" w:hint="default"/>
      </w:rPr>
    </w:lvl>
    <w:lvl w:ilvl="3" w:tplc="14FE92F8" w:tentative="1">
      <w:start w:val="1"/>
      <w:numFmt w:val="bullet"/>
      <w:lvlText w:val="-"/>
      <w:lvlJc w:val="left"/>
      <w:pPr>
        <w:tabs>
          <w:tab w:val="num" w:pos="2880"/>
        </w:tabs>
        <w:ind w:left="2880" w:hanging="360"/>
      </w:pPr>
      <w:rPr>
        <w:rFonts w:ascii="Arial" w:hAnsi="Arial" w:hint="default"/>
      </w:rPr>
    </w:lvl>
    <w:lvl w:ilvl="4" w:tplc="BE8A5360" w:tentative="1">
      <w:start w:val="1"/>
      <w:numFmt w:val="bullet"/>
      <w:lvlText w:val="-"/>
      <w:lvlJc w:val="left"/>
      <w:pPr>
        <w:tabs>
          <w:tab w:val="num" w:pos="3600"/>
        </w:tabs>
        <w:ind w:left="3600" w:hanging="360"/>
      </w:pPr>
      <w:rPr>
        <w:rFonts w:ascii="Arial" w:hAnsi="Arial" w:hint="default"/>
      </w:rPr>
    </w:lvl>
    <w:lvl w:ilvl="5" w:tplc="21F40DAE" w:tentative="1">
      <w:start w:val="1"/>
      <w:numFmt w:val="bullet"/>
      <w:lvlText w:val="-"/>
      <w:lvlJc w:val="left"/>
      <w:pPr>
        <w:tabs>
          <w:tab w:val="num" w:pos="4320"/>
        </w:tabs>
        <w:ind w:left="4320" w:hanging="360"/>
      </w:pPr>
      <w:rPr>
        <w:rFonts w:ascii="Arial" w:hAnsi="Arial" w:hint="default"/>
      </w:rPr>
    </w:lvl>
    <w:lvl w:ilvl="6" w:tplc="44D898DA" w:tentative="1">
      <w:start w:val="1"/>
      <w:numFmt w:val="bullet"/>
      <w:lvlText w:val="-"/>
      <w:lvlJc w:val="left"/>
      <w:pPr>
        <w:tabs>
          <w:tab w:val="num" w:pos="5040"/>
        </w:tabs>
        <w:ind w:left="5040" w:hanging="360"/>
      </w:pPr>
      <w:rPr>
        <w:rFonts w:ascii="Arial" w:hAnsi="Arial" w:hint="default"/>
      </w:rPr>
    </w:lvl>
    <w:lvl w:ilvl="7" w:tplc="47C4990A" w:tentative="1">
      <w:start w:val="1"/>
      <w:numFmt w:val="bullet"/>
      <w:lvlText w:val="-"/>
      <w:lvlJc w:val="left"/>
      <w:pPr>
        <w:tabs>
          <w:tab w:val="num" w:pos="5760"/>
        </w:tabs>
        <w:ind w:left="5760" w:hanging="360"/>
      </w:pPr>
      <w:rPr>
        <w:rFonts w:ascii="Arial" w:hAnsi="Arial" w:hint="default"/>
      </w:rPr>
    </w:lvl>
    <w:lvl w:ilvl="8" w:tplc="A9F6EECE" w:tentative="1">
      <w:start w:val="1"/>
      <w:numFmt w:val="bullet"/>
      <w:lvlText w:val="-"/>
      <w:lvlJc w:val="left"/>
      <w:pPr>
        <w:tabs>
          <w:tab w:val="num" w:pos="6480"/>
        </w:tabs>
        <w:ind w:left="6480" w:hanging="360"/>
      </w:pPr>
      <w:rPr>
        <w:rFonts w:ascii="Arial" w:hAnsi="Arial" w:hint="default"/>
      </w:rPr>
    </w:lvl>
  </w:abstractNum>
  <w:abstractNum w:abstractNumId="13">
    <w:nsid w:val="29FA0A5A"/>
    <w:multiLevelType w:val="hybridMultilevel"/>
    <w:tmpl w:val="9C9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E85D13"/>
    <w:multiLevelType w:val="hybridMultilevel"/>
    <w:tmpl w:val="BE9C04C0"/>
    <w:lvl w:ilvl="0" w:tplc="95E62D6C">
      <w:start w:val="1"/>
      <w:numFmt w:val="bullet"/>
      <w:lvlText w:val="•"/>
      <w:lvlJc w:val="left"/>
      <w:pPr>
        <w:tabs>
          <w:tab w:val="num" w:pos="720"/>
        </w:tabs>
        <w:ind w:left="720" w:hanging="360"/>
      </w:pPr>
      <w:rPr>
        <w:rFonts w:ascii="Arial" w:hAnsi="Arial" w:hint="default"/>
      </w:rPr>
    </w:lvl>
    <w:lvl w:ilvl="1" w:tplc="D2301F78">
      <w:numFmt w:val="bullet"/>
      <w:lvlText w:val="•"/>
      <w:lvlJc w:val="left"/>
      <w:pPr>
        <w:tabs>
          <w:tab w:val="num" w:pos="1440"/>
        </w:tabs>
        <w:ind w:left="1440" w:hanging="360"/>
      </w:pPr>
      <w:rPr>
        <w:rFonts w:ascii="Arial" w:hAnsi="Arial" w:hint="default"/>
      </w:rPr>
    </w:lvl>
    <w:lvl w:ilvl="2" w:tplc="7F1CECF6" w:tentative="1">
      <w:start w:val="1"/>
      <w:numFmt w:val="bullet"/>
      <w:lvlText w:val="•"/>
      <w:lvlJc w:val="left"/>
      <w:pPr>
        <w:tabs>
          <w:tab w:val="num" w:pos="2160"/>
        </w:tabs>
        <w:ind w:left="2160" w:hanging="360"/>
      </w:pPr>
      <w:rPr>
        <w:rFonts w:ascii="Arial" w:hAnsi="Arial" w:hint="default"/>
      </w:rPr>
    </w:lvl>
    <w:lvl w:ilvl="3" w:tplc="28BAE184" w:tentative="1">
      <w:start w:val="1"/>
      <w:numFmt w:val="bullet"/>
      <w:lvlText w:val="•"/>
      <w:lvlJc w:val="left"/>
      <w:pPr>
        <w:tabs>
          <w:tab w:val="num" w:pos="2880"/>
        </w:tabs>
        <w:ind w:left="2880" w:hanging="360"/>
      </w:pPr>
      <w:rPr>
        <w:rFonts w:ascii="Arial" w:hAnsi="Arial" w:hint="default"/>
      </w:rPr>
    </w:lvl>
    <w:lvl w:ilvl="4" w:tplc="483ED9FA" w:tentative="1">
      <w:start w:val="1"/>
      <w:numFmt w:val="bullet"/>
      <w:lvlText w:val="•"/>
      <w:lvlJc w:val="left"/>
      <w:pPr>
        <w:tabs>
          <w:tab w:val="num" w:pos="3600"/>
        </w:tabs>
        <w:ind w:left="3600" w:hanging="360"/>
      </w:pPr>
      <w:rPr>
        <w:rFonts w:ascii="Arial" w:hAnsi="Arial" w:hint="default"/>
      </w:rPr>
    </w:lvl>
    <w:lvl w:ilvl="5" w:tplc="03981AB8" w:tentative="1">
      <w:start w:val="1"/>
      <w:numFmt w:val="bullet"/>
      <w:lvlText w:val="•"/>
      <w:lvlJc w:val="left"/>
      <w:pPr>
        <w:tabs>
          <w:tab w:val="num" w:pos="4320"/>
        </w:tabs>
        <w:ind w:left="4320" w:hanging="360"/>
      </w:pPr>
      <w:rPr>
        <w:rFonts w:ascii="Arial" w:hAnsi="Arial" w:hint="default"/>
      </w:rPr>
    </w:lvl>
    <w:lvl w:ilvl="6" w:tplc="63288168" w:tentative="1">
      <w:start w:val="1"/>
      <w:numFmt w:val="bullet"/>
      <w:lvlText w:val="•"/>
      <w:lvlJc w:val="left"/>
      <w:pPr>
        <w:tabs>
          <w:tab w:val="num" w:pos="5040"/>
        </w:tabs>
        <w:ind w:left="5040" w:hanging="360"/>
      </w:pPr>
      <w:rPr>
        <w:rFonts w:ascii="Arial" w:hAnsi="Arial" w:hint="default"/>
      </w:rPr>
    </w:lvl>
    <w:lvl w:ilvl="7" w:tplc="DE9A42A8" w:tentative="1">
      <w:start w:val="1"/>
      <w:numFmt w:val="bullet"/>
      <w:lvlText w:val="•"/>
      <w:lvlJc w:val="left"/>
      <w:pPr>
        <w:tabs>
          <w:tab w:val="num" w:pos="5760"/>
        </w:tabs>
        <w:ind w:left="5760" w:hanging="360"/>
      </w:pPr>
      <w:rPr>
        <w:rFonts w:ascii="Arial" w:hAnsi="Arial" w:hint="default"/>
      </w:rPr>
    </w:lvl>
    <w:lvl w:ilvl="8" w:tplc="74F8ACAE" w:tentative="1">
      <w:start w:val="1"/>
      <w:numFmt w:val="bullet"/>
      <w:lvlText w:val="•"/>
      <w:lvlJc w:val="left"/>
      <w:pPr>
        <w:tabs>
          <w:tab w:val="num" w:pos="6480"/>
        </w:tabs>
        <w:ind w:left="6480" w:hanging="360"/>
      </w:pPr>
      <w:rPr>
        <w:rFonts w:ascii="Arial" w:hAnsi="Arial" w:hint="default"/>
      </w:rPr>
    </w:lvl>
  </w:abstractNum>
  <w:abstractNum w:abstractNumId="16">
    <w:nsid w:val="2F9114BF"/>
    <w:multiLevelType w:val="hybridMultilevel"/>
    <w:tmpl w:val="089CA3C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18">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EA62421"/>
    <w:multiLevelType w:val="hybridMultilevel"/>
    <w:tmpl w:val="902EE160"/>
    <w:lvl w:ilvl="0" w:tplc="B95C7B46">
      <w:start w:val="1"/>
      <w:numFmt w:val="bullet"/>
      <w:lvlText w:val="•"/>
      <w:lvlJc w:val="left"/>
      <w:pPr>
        <w:tabs>
          <w:tab w:val="num" w:pos="720"/>
        </w:tabs>
        <w:ind w:left="720" w:hanging="360"/>
      </w:pPr>
      <w:rPr>
        <w:rFonts w:ascii="Arial" w:hAnsi="Arial" w:hint="default"/>
      </w:rPr>
    </w:lvl>
    <w:lvl w:ilvl="1" w:tplc="89A4E48E">
      <w:numFmt w:val="bullet"/>
      <w:lvlText w:val="•"/>
      <w:lvlJc w:val="left"/>
      <w:pPr>
        <w:tabs>
          <w:tab w:val="num" w:pos="1440"/>
        </w:tabs>
        <w:ind w:left="1440" w:hanging="360"/>
      </w:pPr>
      <w:rPr>
        <w:rFonts w:ascii="Arial" w:hAnsi="Arial" w:hint="default"/>
      </w:rPr>
    </w:lvl>
    <w:lvl w:ilvl="2" w:tplc="9C5C21DC">
      <w:numFmt w:val="bullet"/>
      <w:lvlText w:val="•"/>
      <w:lvlJc w:val="left"/>
      <w:pPr>
        <w:tabs>
          <w:tab w:val="num" w:pos="2160"/>
        </w:tabs>
        <w:ind w:left="2160" w:hanging="360"/>
      </w:pPr>
      <w:rPr>
        <w:rFonts w:ascii="Arial" w:hAnsi="Arial" w:hint="default"/>
      </w:rPr>
    </w:lvl>
    <w:lvl w:ilvl="3" w:tplc="3F2AB1BC" w:tentative="1">
      <w:start w:val="1"/>
      <w:numFmt w:val="bullet"/>
      <w:lvlText w:val="•"/>
      <w:lvlJc w:val="left"/>
      <w:pPr>
        <w:tabs>
          <w:tab w:val="num" w:pos="2880"/>
        </w:tabs>
        <w:ind w:left="2880" w:hanging="360"/>
      </w:pPr>
      <w:rPr>
        <w:rFonts w:ascii="Arial" w:hAnsi="Arial" w:hint="default"/>
      </w:rPr>
    </w:lvl>
    <w:lvl w:ilvl="4" w:tplc="195E723C" w:tentative="1">
      <w:start w:val="1"/>
      <w:numFmt w:val="bullet"/>
      <w:lvlText w:val="•"/>
      <w:lvlJc w:val="left"/>
      <w:pPr>
        <w:tabs>
          <w:tab w:val="num" w:pos="3600"/>
        </w:tabs>
        <w:ind w:left="3600" w:hanging="360"/>
      </w:pPr>
      <w:rPr>
        <w:rFonts w:ascii="Arial" w:hAnsi="Arial" w:hint="default"/>
      </w:rPr>
    </w:lvl>
    <w:lvl w:ilvl="5" w:tplc="D4008D1A" w:tentative="1">
      <w:start w:val="1"/>
      <w:numFmt w:val="bullet"/>
      <w:lvlText w:val="•"/>
      <w:lvlJc w:val="left"/>
      <w:pPr>
        <w:tabs>
          <w:tab w:val="num" w:pos="4320"/>
        </w:tabs>
        <w:ind w:left="4320" w:hanging="360"/>
      </w:pPr>
      <w:rPr>
        <w:rFonts w:ascii="Arial" w:hAnsi="Arial" w:hint="default"/>
      </w:rPr>
    </w:lvl>
    <w:lvl w:ilvl="6" w:tplc="95FEADAC" w:tentative="1">
      <w:start w:val="1"/>
      <w:numFmt w:val="bullet"/>
      <w:lvlText w:val="•"/>
      <w:lvlJc w:val="left"/>
      <w:pPr>
        <w:tabs>
          <w:tab w:val="num" w:pos="5040"/>
        </w:tabs>
        <w:ind w:left="5040" w:hanging="360"/>
      </w:pPr>
      <w:rPr>
        <w:rFonts w:ascii="Arial" w:hAnsi="Arial" w:hint="default"/>
      </w:rPr>
    </w:lvl>
    <w:lvl w:ilvl="7" w:tplc="0EA4F87E" w:tentative="1">
      <w:start w:val="1"/>
      <w:numFmt w:val="bullet"/>
      <w:lvlText w:val="•"/>
      <w:lvlJc w:val="left"/>
      <w:pPr>
        <w:tabs>
          <w:tab w:val="num" w:pos="5760"/>
        </w:tabs>
        <w:ind w:left="5760" w:hanging="360"/>
      </w:pPr>
      <w:rPr>
        <w:rFonts w:ascii="Arial" w:hAnsi="Arial" w:hint="default"/>
      </w:rPr>
    </w:lvl>
    <w:lvl w:ilvl="8" w:tplc="8EAE29A6" w:tentative="1">
      <w:start w:val="1"/>
      <w:numFmt w:val="bullet"/>
      <w:lvlText w:val="•"/>
      <w:lvlJc w:val="left"/>
      <w:pPr>
        <w:tabs>
          <w:tab w:val="num" w:pos="6480"/>
        </w:tabs>
        <w:ind w:left="6480" w:hanging="360"/>
      </w:pPr>
      <w:rPr>
        <w:rFonts w:ascii="Arial" w:hAnsi="Arial" w:hint="default"/>
      </w:r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1D84774"/>
    <w:multiLevelType w:val="hybridMultilevel"/>
    <w:tmpl w:val="7DEE9F58"/>
    <w:lvl w:ilvl="0" w:tplc="9F6EC370">
      <w:start w:val="1"/>
      <w:numFmt w:val="decimal"/>
      <w:lvlText w:val="%1)"/>
      <w:lvlJc w:val="left"/>
      <w:pPr>
        <w:ind w:left="400" w:hanging="400"/>
      </w:pPr>
      <w:rPr>
        <w:rFonts w:ascii="Times New Roman" w:eastAsiaTheme="minorEastAsia" w:hAnsi="Times New Roman" w:cstheme="minorBidi"/>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0A4DAF4">
      <w:numFmt w:val="bullet"/>
      <w:lvlText w:val="-"/>
      <w:lvlJc w:val="left"/>
      <w:pPr>
        <w:ind w:left="1600" w:hanging="400"/>
      </w:pPr>
      <w:rPr>
        <w:rFonts w:ascii="Times New Roman" w:eastAsia="MS Mincho" w:hAnsi="Times New Roman" w:cs="Times New Roman" w:hint="default"/>
      </w:rPr>
    </w:lvl>
    <w:lvl w:ilvl="4" w:tplc="E604ABE0">
      <w:start w:val="1"/>
      <w:numFmt w:val="bullet"/>
      <w:lvlText w:val="•"/>
      <w:lvlJc w:val="left"/>
      <w:pPr>
        <w:ind w:left="2000" w:hanging="400"/>
      </w:pPr>
      <w:rPr>
        <w:rFonts w:ascii="宋体" w:eastAsia="Times New Roman" w:hAnsi="宋体" w:cs="Times New Roman"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6">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7">
    <w:nsid w:val="45DC556A"/>
    <w:multiLevelType w:val="hybridMultilevel"/>
    <w:tmpl w:val="F9A24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AF723D6"/>
    <w:multiLevelType w:val="hybridMultilevel"/>
    <w:tmpl w:val="E618EA5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9">
    <w:nsid w:val="4F91392C"/>
    <w:multiLevelType w:val="hybridMultilevel"/>
    <w:tmpl w:val="39FA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3">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39">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nsid w:val="73AA0C33"/>
    <w:multiLevelType w:val="hybridMultilevel"/>
    <w:tmpl w:val="7B8A0212"/>
    <w:lvl w:ilvl="0" w:tplc="EE026026">
      <w:start w:val="1"/>
      <w:numFmt w:val="bullet"/>
      <w:lvlText w:val="•"/>
      <w:lvlJc w:val="left"/>
      <w:pPr>
        <w:tabs>
          <w:tab w:val="num" w:pos="720"/>
        </w:tabs>
        <w:ind w:left="720" w:hanging="360"/>
      </w:pPr>
      <w:rPr>
        <w:rFonts w:ascii="Arial" w:hAnsi="Arial" w:hint="default"/>
      </w:rPr>
    </w:lvl>
    <w:lvl w:ilvl="1" w:tplc="0A04ABAE">
      <w:numFmt w:val="bullet"/>
      <w:lvlText w:val="•"/>
      <w:lvlJc w:val="left"/>
      <w:pPr>
        <w:tabs>
          <w:tab w:val="num" w:pos="1440"/>
        </w:tabs>
        <w:ind w:left="1440" w:hanging="360"/>
      </w:pPr>
      <w:rPr>
        <w:rFonts w:ascii="Arial" w:hAnsi="Arial" w:hint="default"/>
      </w:rPr>
    </w:lvl>
    <w:lvl w:ilvl="2" w:tplc="9CB2FA7C" w:tentative="1">
      <w:start w:val="1"/>
      <w:numFmt w:val="bullet"/>
      <w:lvlText w:val="•"/>
      <w:lvlJc w:val="left"/>
      <w:pPr>
        <w:tabs>
          <w:tab w:val="num" w:pos="2160"/>
        </w:tabs>
        <w:ind w:left="2160" w:hanging="360"/>
      </w:pPr>
      <w:rPr>
        <w:rFonts w:ascii="Arial" w:hAnsi="Arial" w:hint="default"/>
      </w:rPr>
    </w:lvl>
    <w:lvl w:ilvl="3" w:tplc="2E38730A" w:tentative="1">
      <w:start w:val="1"/>
      <w:numFmt w:val="bullet"/>
      <w:lvlText w:val="•"/>
      <w:lvlJc w:val="left"/>
      <w:pPr>
        <w:tabs>
          <w:tab w:val="num" w:pos="2880"/>
        </w:tabs>
        <w:ind w:left="2880" w:hanging="360"/>
      </w:pPr>
      <w:rPr>
        <w:rFonts w:ascii="Arial" w:hAnsi="Arial" w:hint="default"/>
      </w:rPr>
    </w:lvl>
    <w:lvl w:ilvl="4" w:tplc="CF6AD55A" w:tentative="1">
      <w:start w:val="1"/>
      <w:numFmt w:val="bullet"/>
      <w:lvlText w:val="•"/>
      <w:lvlJc w:val="left"/>
      <w:pPr>
        <w:tabs>
          <w:tab w:val="num" w:pos="3600"/>
        </w:tabs>
        <w:ind w:left="3600" w:hanging="360"/>
      </w:pPr>
      <w:rPr>
        <w:rFonts w:ascii="Arial" w:hAnsi="Arial" w:hint="default"/>
      </w:rPr>
    </w:lvl>
    <w:lvl w:ilvl="5" w:tplc="94BC819A" w:tentative="1">
      <w:start w:val="1"/>
      <w:numFmt w:val="bullet"/>
      <w:lvlText w:val="•"/>
      <w:lvlJc w:val="left"/>
      <w:pPr>
        <w:tabs>
          <w:tab w:val="num" w:pos="4320"/>
        </w:tabs>
        <w:ind w:left="4320" w:hanging="360"/>
      </w:pPr>
      <w:rPr>
        <w:rFonts w:ascii="Arial" w:hAnsi="Arial" w:hint="default"/>
      </w:rPr>
    </w:lvl>
    <w:lvl w:ilvl="6" w:tplc="68FACA1A" w:tentative="1">
      <w:start w:val="1"/>
      <w:numFmt w:val="bullet"/>
      <w:lvlText w:val="•"/>
      <w:lvlJc w:val="left"/>
      <w:pPr>
        <w:tabs>
          <w:tab w:val="num" w:pos="5040"/>
        </w:tabs>
        <w:ind w:left="5040" w:hanging="360"/>
      </w:pPr>
      <w:rPr>
        <w:rFonts w:ascii="Arial" w:hAnsi="Arial" w:hint="default"/>
      </w:rPr>
    </w:lvl>
    <w:lvl w:ilvl="7" w:tplc="C25E3C38" w:tentative="1">
      <w:start w:val="1"/>
      <w:numFmt w:val="bullet"/>
      <w:lvlText w:val="•"/>
      <w:lvlJc w:val="left"/>
      <w:pPr>
        <w:tabs>
          <w:tab w:val="num" w:pos="5760"/>
        </w:tabs>
        <w:ind w:left="5760" w:hanging="360"/>
      </w:pPr>
      <w:rPr>
        <w:rFonts w:ascii="Arial" w:hAnsi="Arial" w:hint="default"/>
      </w:rPr>
    </w:lvl>
    <w:lvl w:ilvl="8" w:tplc="7CCAED94" w:tentative="1">
      <w:start w:val="1"/>
      <w:numFmt w:val="bullet"/>
      <w:lvlText w:val="•"/>
      <w:lvlJc w:val="left"/>
      <w:pPr>
        <w:tabs>
          <w:tab w:val="num" w:pos="6480"/>
        </w:tabs>
        <w:ind w:left="6480" w:hanging="360"/>
      </w:pPr>
      <w:rPr>
        <w:rFonts w:ascii="Arial" w:hAnsi="Arial" w:hint="default"/>
      </w:rPr>
    </w:lvl>
  </w:abstractNum>
  <w:abstractNum w:abstractNumId="42">
    <w:nsid w:val="75EA6019"/>
    <w:multiLevelType w:val="hybridMultilevel"/>
    <w:tmpl w:val="CE46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A675A5"/>
    <w:multiLevelType w:val="hybridMultilevel"/>
    <w:tmpl w:val="1FE4EA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46">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40"/>
  </w:num>
  <w:num w:numId="3">
    <w:abstractNumId w:val="21"/>
  </w:num>
  <w:num w:numId="4">
    <w:abstractNumId w:val="20"/>
  </w:num>
  <w:num w:numId="5">
    <w:abstractNumId w:val="1"/>
  </w:num>
  <w:num w:numId="6">
    <w:abstractNumId w:val="0"/>
  </w:num>
  <w:num w:numId="7">
    <w:abstractNumId w:val="19"/>
  </w:num>
  <w:num w:numId="8">
    <w:abstractNumId w:val="14"/>
  </w:num>
  <w:num w:numId="9">
    <w:abstractNumId w:val="3"/>
  </w:num>
  <w:num w:numId="10">
    <w:abstractNumId w:val="26"/>
  </w:num>
  <w:num w:numId="11">
    <w:abstractNumId w:val="32"/>
  </w:num>
  <w:num w:numId="12">
    <w:abstractNumId w:val="25"/>
  </w:num>
  <w:num w:numId="13">
    <w:abstractNumId w:val="6"/>
  </w:num>
  <w:num w:numId="14">
    <w:abstractNumId w:val="37"/>
  </w:num>
  <w:num w:numId="15">
    <w:abstractNumId w:val="39"/>
  </w:num>
  <w:num w:numId="16">
    <w:abstractNumId w:val="31"/>
  </w:num>
  <w:num w:numId="17">
    <w:abstractNumId w:val="18"/>
  </w:num>
  <w:num w:numId="18">
    <w:abstractNumId w:val="34"/>
  </w:num>
  <w:num w:numId="19">
    <w:abstractNumId w:val="33"/>
  </w:num>
  <w:num w:numId="20">
    <w:abstractNumId w:val="34"/>
  </w:num>
  <w:num w:numId="21">
    <w:abstractNumId w:val="34"/>
  </w:num>
  <w:num w:numId="22">
    <w:abstractNumId w:val="44"/>
  </w:num>
  <w:num w:numId="23">
    <w:abstractNumId w:val="35"/>
  </w:num>
  <w:num w:numId="24">
    <w:abstractNumId w:val="45"/>
  </w:num>
  <w:num w:numId="25">
    <w:abstractNumId w:val="17"/>
  </w:num>
  <w:num w:numId="26">
    <w:abstractNumId w:val="38"/>
  </w:num>
  <w:num w:numId="27">
    <w:abstractNumId w:val="34"/>
  </w:num>
  <w:num w:numId="28">
    <w:abstractNumId w:val="46"/>
  </w:num>
  <w:num w:numId="29">
    <w:abstractNumId w:val="8"/>
  </w:num>
  <w:num w:numId="30">
    <w:abstractNumId w:val="30"/>
  </w:num>
  <w:num w:numId="31">
    <w:abstractNumId w:val="23"/>
  </w:num>
  <w:num w:numId="32">
    <w:abstractNumId w:val="4"/>
  </w:num>
  <w:num w:numId="33">
    <w:abstractNumId w:val="7"/>
  </w:num>
  <w:num w:numId="34">
    <w:abstractNumId w:val="43"/>
  </w:num>
  <w:num w:numId="35">
    <w:abstractNumId w:val="27"/>
  </w:num>
  <w:num w:numId="36">
    <w:abstractNumId w:val="28"/>
  </w:num>
  <w:num w:numId="37">
    <w:abstractNumId w:val="2"/>
  </w:num>
  <w:num w:numId="38">
    <w:abstractNumId w:val="12"/>
  </w:num>
  <w:num w:numId="39">
    <w:abstractNumId w:val="11"/>
  </w:num>
  <w:num w:numId="40">
    <w:abstractNumId w:val="5"/>
  </w:num>
  <w:num w:numId="41">
    <w:abstractNumId w:val="16"/>
  </w:num>
  <w:num w:numId="42">
    <w:abstractNumId w:val="9"/>
  </w:num>
  <w:num w:numId="43">
    <w:abstractNumId w:val="10"/>
  </w:num>
  <w:num w:numId="44">
    <w:abstractNumId w:val="13"/>
  </w:num>
  <w:num w:numId="45">
    <w:abstractNumId w:val="42"/>
  </w:num>
  <w:num w:numId="46">
    <w:abstractNumId w:val="24"/>
  </w:num>
  <w:num w:numId="47">
    <w:abstractNumId w:val="15"/>
  </w:num>
  <w:num w:numId="48">
    <w:abstractNumId w:val="41"/>
  </w:num>
  <w:num w:numId="49">
    <w:abstractNumId w:val="29"/>
  </w:num>
  <w:num w:numId="5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7D4"/>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214"/>
    <w:rsid w:val="000065E7"/>
    <w:rsid w:val="00006FDF"/>
    <w:rsid w:val="0000708A"/>
    <w:rsid w:val="0000719E"/>
    <w:rsid w:val="000074C4"/>
    <w:rsid w:val="00010086"/>
    <w:rsid w:val="00010823"/>
    <w:rsid w:val="00011779"/>
    <w:rsid w:val="00011B0F"/>
    <w:rsid w:val="00012042"/>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9D7"/>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87EE5"/>
    <w:rsid w:val="00090073"/>
    <w:rsid w:val="00090ED4"/>
    <w:rsid w:val="000917DB"/>
    <w:rsid w:val="00091F15"/>
    <w:rsid w:val="00091F51"/>
    <w:rsid w:val="0009343C"/>
    <w:rsid w:val="000934B5"/>
    <w:rsid w:val="00093B40"/>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038"/>
    <w:rsid w:val="000C612B"/>
    <w:rsid w:val="000C6216"/>
    <w:rsid w:val="000C621D"/>
    <w:rsid w:val="000C658B"/>
    <w:rsid w:val="000C662C"/>
    <w:rsid w:val="000C67B3"/>
    <w:rsid w:val="000C6987"/>
    <w:rsid w:val="000C6E02"/>
    <w:rsid w:val="000C6F71"/>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3E"/>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4D76"/>
    <w:rsid w:val="00125226"/>
    <w:rsid w:val="001252C5"/>
    <w:rsid w:val="00125E2D"/>
    <w:rsid w:val="001260AD"/>
    <w:rsid w:val="001272D7"/>
    <w:rsid w:val="001273A9"/>
    <w:rsid w:val="00127D01"/>
    <w:rsid w:val="00130026"/>
    <w:rsid w:val="001305EF"/>
    <w:rsid w:val="0013068F"/>
    <w:rsid w:val="001306B7"/>
    <w:rsid w:val="00130D02"/>
    <w:rsid w:val="00130DEB"/>
    <w:rsid w:val="00130F0A"/>
    <w:rsid w:val="00131070"/>
    <w:rsid w:val="00131636"/>
    <w:rsid w:val="00131735"/>
    <w:rsid w:val="001318F3"/>
    <w:rsid w:val="001319C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34"/>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14F"/>
    <w:rsid w:val="0017121B"/>
    <w:rsid w:val="00171754"/>
    <w:rsid w:val="0017180F"/>
    <w:rsid w:val="001729D3"/>
    <w:rsid w:val="00172DC0"/>
    <w:rsid w:val="0017329A"/>
    <w:rsid w:val="00173C1A"/>
    <w:rsid w:val="00173F96"/>
    <w:rsid w:val="00174814"/>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81D"/>
    <w:rsid w:val="001C5B21"/>
    <w:rsid w:val="001C5E7D"/>
    <w:rsid w:val="001C639E"/>
    <w:rsid w:val="001C6501"/>
    <w:rsid w:val="001C69CF"/>
    <w:rsid w:val="001C6A2E"/>
    <w:rsid w:val="001C6BAD"/>
    <w:rsid w:val="001C6E22"/>
    <w:rsid w:val="001C7269"/>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386E"/>
    <w:rsid w:val="001E4318"/>
    <w:rsid w:val="001E48F4"/>
    <w:rsid w:val="001E539B"/>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0BA"/>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173"/>
    <w:rsid w:val="00222433"/>
    <w:rsid w:val="00222458"/>
    <w:rsid w:val="00222A7A"/>
    <w:rsid w:val="00223040"/>
    <w:rsid w:val="0022309C"/>
    <w:rsid w:val="00223189"/>
    <w:rsid w:val="00223445"/>
    <w:rsid w:val="00223D65"/>
    <w:rsid w:val="00223E6F"/>
    <w:rsid w:val="002244BE"/>
    <w:rsid w:val="002245C7"/>
    <w:rsid w:val="0022489C"/>
    <w:rsid w:val="00224A2C"/>
    <w:rsid w:val="00224AF6"/>
    <w:rsid w:val="002250ED"/>
    <w:rsid w:val="002272A0"/>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6E3"/>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B73"/>
    <w:rsid w:val="00287FFD"/>
    <w:rsid w:val="002905C0"/>
    <w:rsid w:val="002906E7"/>
    <w:rsid w:val="002907BA"/>
    <w:rsid w:val="002910EE"/>
    <w:rsid w:val="0029170E"/>
    <w:rsid w:val="002927DE"/>
    <w:rsid w:val="00292908"/>
    <w:rsid w:val="00292B5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D4B"/>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92B"/>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11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088E"/>
    <w:rsid w:val="00300FE0"/>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6C88"/>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3E75"/>
    <w:rsid w:val="0036408B"/>
    <w:rsid w:val="003642A6"/>
    <w:rsid w:val="003649D3"/>
    <w:rsid w:val="003651BA"/>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8FE"/>
    <w:rsid w:val="003B2AC8"/>
    <w:rsid w:val="003B39A6"/>
    <w:rsid w:val="003B4097"/>
    <w:rsid w:val="003B4975"/>
    <w:rsid w:val="003B4DC6"/>
    <w:rsid w:val="003B4E39"/>
    <w:rsid w:val="003B4F7B"/>
    <w:rsid w:val="003B50D7"/>
    <w:rsid w:val="003B5AA1"/>
    <w:rsid w:val="003B5C2A"/>
    <w:rsid w:val="003B6070"/>
    <w:rsid w:val="003B653D"/>
    <w:rsid w:val="003B65F8"/>
    <w:rsid w:val="003B74A4"/>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02B"/>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0BB"/>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6F6"/>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48C"/>
    <w:rsid w:val="004A6EA7"/>
    <w:rsid w:val="004A6EDD"/>
    <w:rsid w:val="004A7241"/>
    <w:rsid w:val="004A7F28"/>
    <w:rsid w:val="004B0318"/>
    <w:rsid w:val="004B07B8"/>
    <w:rsid w:val="004B103A"/>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ADF"/>
    <w:rsid w:val="004F3489"/>
    <w:rsid w:val="004F4ED7"/>
    <w:rsid w:val="004F53B8"/>
    <w:rsid w:val="004F5835"/>
    <w:rsid w:val="004F5B88"/>
    <w:rsid w:val="004F5C6B"/>
    <w:rsid w:val="004F5C7E"/>
    <w:rsid w:val="004F64EC"/>
    <w:rsid w:val="004F6DBE"/>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CDE"/>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71A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349"/>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2A1"/>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997"/>
    <w:rsid w:val="005C6A95"/>
    <w:rsid w:val="005C6E40"/>
    <w:rsid w:val="005C6F6D"/>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5F7A03"/>
    <w:rsid w:val="00600399"/>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C5"/>
    <w:rsid w:val="00613237"/>
    <w:rsid w:val="006132CD"/>
    <w:rsid w:val="00613363"/>
    <w:rsid w:val="0061406C"/>
    <w:rsid w:val="00614ADB"/>
    <w:rsid w:val="00614CD1"/>
    <w:rsid w:val="006150F1"/>
    <w:rsid w:val="00615533"/>
    <w:rsid w:val="00616260"/>
    <w:rsid w:val="00616781"/>
    <w:rsid w:val="006167FA"/>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83"/>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315"/>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82B"/>
    <w:rsid w:val="006675BA"/>
    <w:rsid w:val="006679FE"/>
    <w:rsid w:val="0067013D"/>
    <w:rsid w:val="0067024D"/>
    <w:rsid w:val="00670694"/>
    <w:rsid w:val="006706CD"/>
    <w:rsid w:val="006706DB"/>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46C"/>
    <w:rsid w:val="006775FC"/>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90"/>
    <w:rsid w:val="006B1197"/>
    <w:rsid w:val="006B23E0"/>
    <w:rsid w:val="006B2A65"/>
    <w:rsid w:val="006B2BEE"/>
    <w:rsid w:val="006B2EDC"/>
    <w:rsid w:val="006B3106"/>
    <w:rsid w:val="006B3406"/>
    <w:rsid w:val="006B3812"/>
    <w:rsid w:val="006B3ED4"/>
    <w:rsid w:val="006B4156"/>
    <w:rsid w:val="006B46E3"/>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6DD"/>
    <w:rsid w:val="006E1952"/>
    <w:rsid w:val="006E256B"/>
    <w:rsid w:val="006E2809"/>
    <w:rsid w:val="006E2DB5"/>
    <w:rsid w:val="006E3FB1"/>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2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C2"/>
    <w:rsid w:val="007214EE"/>
    <w:rsid w:val="007218A2"/>
    <w:rsid w:val="00721CD1"/>
    <w:rsid w:val="0072235B"/>
    <w:rsid w:val="007229D4"/>
    <w:rsid w:val="00722F4F"/>
    <w:rsid w:val="00723585"/>
    <w:rsid w:val="00724375"/>
    <w:rsid w:val="0072442F"/>
    <w:rsid w:val="00724849"/>
    <w:rsid w:val="007253FE"/>
    <w:rsid w:val="0072545C"/>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6FC4"/>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9DC"/>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1F4"/>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360"/>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3ECE"/>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535"/>
    <w:rsid w:val="00815692"/>
    <w:rsid w:val="00815C5B"/>
    <w:rsid w:val="008167B3"/>
    <w:rsid w:val="00817D78"/>
    <w:rsid w:val="00817F48"/>
    <w:rsid w:val="008203BE"/>
    <w:rsid w:val="008204CD"/>
    <w:rsid w:val="008207F1"/>
    <w:rsid w:val="008209F0"/>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F0"/>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04D"/>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A89"/>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AAA"/>
    <w:rsid w:val="00865BE6"/>
    <w:rsid w:val="00865D8A"/>
    <w:rsid w:val="00865F81"/>
    <w:rsid w:val="0086656A"/>
    <w:rsid w:val="008669C0"/>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201"/>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47C"/>
    <w:rsid w:val="00882EC6"/>
    <w:rsid w:val="00883F87"/>
    <w:rsid w:val="0088427B"/>
    <w:rsid w:val="00884668"/>
    <w:rsid w:val="00884A01"/>
    <w:rsid w:val="00884B2B"/>
    <w:rsid w:val="00885017"/>
    <w:rsid w:val="008850BF"/>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A7CEB"/>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77C"/>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C7F8A"/>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5F65"/>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3DE9"/>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13"/>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CDA"/>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994"/>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0EF5"/>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4B"/>
    <w:rsid w:val="009F0AFD"/>
    <w:rsid w:val="009F0F46"/>
    <w:rsid w:val="009F1785"/>
    <w:rsid w:val="009F193B"/>
    <w:rsid w:val="009F227B"/>
    <w:rsid w:val="009F2B6A"/>
    <w:rsid w:val="009F3D87"/>
    <w:rsid w:val="009F4CFF"/>
    <w:rsid w:val="009F58FC"/>
    <w:rsid w:val="009F5A15"/>
    <w:rsid w:val="009F6437"/>
    <w:rsid w:val="009F7762"/>
    <w:rsid w:val="009F77D3"/>
    <w:rsid w:val="009F78C2"/>
    <w:rsid w:val="009F7D66"/>
    <w:rsid w:val="00A00F75"/>
    <w:rsid w:val="00A01AE5"/>
    <w:rsid w:val="00A01F46"/>
    <w:rsid w:val="00A02274"/>
    <w:rsid w:val="00A02837"/>
    <w:rsid w:val="00A02AC0"/>
    <w:rsid w:val="00A02D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AE7"/>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5F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C5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180C"/>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22C"/>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C72"/>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D1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21C"/>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5F47"/>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0D9"/>
    <w:rsid w:val="00B84177"/>
    <w:rsid w:val="00B8458D"/>
    <w:rsid w:val="00B848AD"/>
    <w:rsid w:val="00B85529"/>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89"/>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05F"/>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ECB"/>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7C"/>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A87"/>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832"/>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3F8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D34"/>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7D4"/>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C9A"/>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4C21"/>
    <w:rsid w:val="00CE5473"/>
    <w:rsid w:val="00CE55EF"/>
    <w:rsid w:val="00CE63C6"/>
    <w:rsid w:val="00CE6507"/>
    <w:rsid w:val="00CE7DF9"/>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840"/>
    <w:rsid w:val="00D46299"/>
    <w:rsid w:val="00D46AB1"/>
    <w:rsid w:val="00D46CCA"/>
    <w:rsid w:val="00D472F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67B3E"/>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93C"/>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899"/>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2FD1"/>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768"/>
    <w:rsid w:val="00DD2E44"/>
    <w:rsid w:val="00DD30E3"/>
    <w:rsid w:val="00DD355D"/>
    <w:rsid w:val="00DD3898"/>
    <w:rsid w:val="00DD3C39"/>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0C"/>
    <w:rsid w:val="00DE1722"/>
    <w:rsid w:val="00DE19F4"/>
    <w:rsid w:val="00DE1A27"/>
    <w:rsid w:val="00DE2737"/>
    <w:rsid w:val="00DE2771"/>
    <w:rsid w:val="00DE2CFB"/>
    <w:rsid w:val="00DE2F84"/>
    <w:rsid w:val="00DE30E1"/>
    <w:rsid w:val="00DE3392"/>
    <w:rsid w:val="00DE37A0"/>
    <w:rsid w:val="00DE37AD"/>
    <w:rsid w:val="00DE3DBB"/>
    <w:rsid w:val="00DE3FBE"/>
    <w:rsid w:val="00DE4CB2"/>
    <w:rsid w:val="00DE4DF8"/>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11A"/>
    <w:rsid w:val="00DF146E"/>
    <w:rsid w:val="00DF15B6"/>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29E"/>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9DF"/>
    <w:rsid w:val="00E71C13"/>
    <w:rsid w:val="00E72A27"/>
    <w:rsid w:val="00E73C4D"/>
    <w:rsid w:val="00E7403B"/>
    <w:rsid w:val="00E743B6"/>
    <w:rsid w:val="00E74BA3"/>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25DA"/>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D2E"/>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B7F25"/>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002"/>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3A"/>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147"/>
    <w:rsid w:val="00F30425"/>
    <w:rsid w:val="00F3109B"/>
    <w:rsid w:val="00F32190"/>
    <w:rsid w:val="00F323E5"/>
    <w:rsid w:val="00F32EB8"/>
    <w:rsid w:val="00F3317A"/>
    <w:rsid w:val="00F337A2"/>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270"/>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C"/>
    <w:rsid w:val="00F94002"/>
    <w:rsid w:val="00F940DD"/>
    <w:rsid w:val="00F94182"/>
    <w:rsid w:val="00F9452B"/>
    <w:rsid w:val="00F95392"/>
    <w:rsid w:val="00F953F8"/>
    <w:rsid w:val="00F959F4"/>
    <w:rsid w:val="00F95EE9"/>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85C"/>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B73"/>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87B7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87B7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清單段落1,Lista1,列出段落1,中等深浅网格 1 - 着色 21,列表段落,R4_Bullet,¥¡¡¡¡ì¬º¥¹¥È¶ÎÂä,ÁÐ³ö¶ÎÂä,列表段落1,—ño’i—Ž,¥ê¥¹¥È¶ÎÂä,1st level - Bullet List Paragraph,Lettre d'introduction,Paragrafo elenco,Normal bullet 2"/>
    <w:basedOn w:val="a"/>
    <w:link w:val="Char1"/>
    <w:uiPriority w:val="34"/>
    <w:qFormat/>
    <w:rsid w:val="007C2235"/>
    <w:pPr>
      <w:ind w:left="720"/>
      <w:contextualSpacing/>
    </w:pPr>
    <w:rPr>
      <w:lang w:eastAsia="en-US"/>
    </w:rPr>
  </w:style>
  <w:style w:type="table" w:styleId="af4">
    <w:name w:val="Table Grid"/>
    <w:basedOn w:val="a1"/>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 Char,????? Char,???? Char,清單段落1 Char,Lista1 Char,列出段落1 Char,中等深浅网格 1 - 着色 21 Char,列表段落 Char,R4_Bullet Char,¥¡¡¡¡ì¬º¥¹¥È¶ÎÂä Char,ÁÐ³ö¶ÎÂä Char,列表段落1 Char,—ño’i—Ž Char,¥ê¥¹¥È¶ÎÂä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31"/>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87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0576080">
      <w:bodyDiv w:val="1"/>
      <w:marLeft w:val="0"/>
      <w:marRight w:val="0"/>
      <w:marTop w:val="0"/>
      <w:marBottom w:val="0"/>
      <w:divBdr>
        <w:top w:val="none" w:sz="0" w:space="0" w:color="auto"/>
        <w:left w:val="none" w:sz="0" w:space="0" w:color="auto"/>
        <w:bottom w:val="none" w:sz="0" w:space="0" w:color="auto"/>
        <w:right w:val="none" w:sz="0" w:space="0" w:color="auto"/>
      </w:divBdr>
      <w:divsChild>
        <w:div w:id="183517621">
          <w:marLeft w:val="547"/>
          <w:marRight w:val="0"/>
          <w:marTop w:val="0"/>
          <w:marBottom w:val="0"/>
          <w:divBdr>
            <w:top w:val="none" w:sz="0" w:space="0" w:color="auto"/>
            <w:left w:val="none" w:sz="0" w:space="0" w:color="auto"/>
            <w:bottom w:val="none" w:sz="0" w:space="0" w:color="auto"/>
            <w:right w:val="none" w:sz="0" w:space="0" w:color="auto"/>
          </w:divBdr>
        </w:div>
        <w:div w:id="1714307621">
          <w:marLeft w:val="1267"/>
          <w:marRight w:val="0"/>
          <w:marTop w:val="0"/>
          <w:marBottom w:val="0"/>
          <w:divBdr>
            <w:top w:val="none" w:sz="0" w:space="0" w:color="auto"/>
            <w:left w:val="none" w:sz="0" w:space="0" w:color="auto"/>
            <w:bottom w:val="none" w:sz="0" w:space="0" w:color="auto"/>
            <w:right w:val="none" w:sz="0" w:space="0" w:color="auto"/>
          </w:divBdr>
        </w:div>
        <w:div w:id="1732193650">
          <w:marLeft w:val="1987"/>
          <w:marRight w:val="0"/>
          <w:marTop w:val="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255907">
      <w:bodyDiv w:val="1"/>
      <w:marLeft w:val="0"/>
      <w:marRight w:val="0"/>
      <w:marTop w:val="0"/>
      <w:marBottom w:val="0"/>
      <w:divBdr>
        <w:top w:val="none" w:sz="0" w:space="0" w:color="auto"/>
        <w:left w:val="none" w:sz="0" w:space="0" w:color="auto"/>
        <w:bottom w:val="none" w:sz="0" w:space="0" w:color="auto"/>
        <w:right w:val="none" w:sz="0" w:space="0" w:color="auto"/>
      </w:divBdr>
      <w:divsChild>
        <w:div w:id="1640258455">
          <w:marLeft w:val="547"/>
          <w:marRight w:val="0"/>
          <w:marTop w:val="0"/>
          <w:marBottom w:val="0"/>
          <w:divBdr>
            <w:top w:val="none" w:sz="0" w:space="0" w:color="auto"/>
            <w:left w:val="none" w:sz="0" w:space="0" w:color="auto"/>
            <w:bottom w:val="none" w:sz="0" w:space="0" w:color="auto"/>
            <w:right w:val="none" w:sz="0" w:space="0" w:color="auto"/>
          </w:divBdr>
        </w:div>
        <w:div w:id="1546792603">
          <w:marLeft w:val="1267"/>
          <w:marRight w:val="0"/>
          <w:marTop w:val="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070040">
      <w:bodyDiv w:val="1"/>
      <w:marLeft w:val="0"/>
      <w:marRight w:val="0"/>
      <w:marTop w:val="0"/>
      <w:marBottom w:val="0"/>
      <w:divBdr>
        <w:top w:val="none" w:sz="0" w:space="0" w:color="auto"/>
        <w:left w:val="none" w:sz="0" w:space="0" w:color="auto"/>
        <w:bottom w:val="none" w:sz="0" w:space="0" w:color="auto"/>
        <w:right w:val="none" w:sz="0" w:space="0" w:color="auto"/>
      </w:divBdr>
      <w:divsChild>
        <w:div w:id="769425399">
          <w:marLeft w:val="547"/>
          <w:marRight w:val="0"/>
          <w:marTop w:val="0"/>
          <w:marBottom w:val="0"/>
          <w:divBdr>
            <w:top w:val="none" w:sz="0" w:space="0" w:color="auto"/>
            <w:left w:val="none" w:sz="0" w:space="0" w:color="auto"/>
            <w:bottom w:val="none" w:sz="0" w:space="0" w:color="auto"/>
            <w:right w:val="none" w:sz="0" w:space="0" w:color="auto"/>
          </w:divBdr>
        </w:div>
        <w:div w:id="1012607997">
          <w:marLeft w:val="1267"/>
          <w:marRight w:val="0"/>
          <w:marTop w:val="0"/>
          <w:marBottom w:val="0"/>
          <w:divBdr>
            <w:top w:val="none" w:sz="0" w:space="0" w:color="auto"/>
            <w:left w:val="none" w:sz="0" w:space="0" w:color="auto"/>
            <w:bottom w:val="none" w:sz="0" w:space="0" w:color="auto"/>
            <w:right w:val="none" w:sz="0" w:space="0" w:color="auto"/>
          </w:divBdr>
        </w:div>
        <w:div w:id="2073770436">
          <w:marLeft w:val="1987"/>
          <w:marRight w:val="0"/>
          <w:marTop w:val="0"/>
          <w:marBottom w:val="0"/>
          <w:divBdr>
            <w:top w:val="none" w:sz="0" w:space="0" w:color="auto"/>
            <w:left w:val="none" w:sz="0" w:space="0" w:color="auto"/>
            <w:bottom w:val="none" w:sz="0" w:space="0" w:color="auto"/>
            <w:right w:val="none" w:sz="0" w:space="0" w:color="auto"/>
          </w:divBdr>
        </w:div>
        <w:div w:id="1866871425">
          <w:marLeft w:val="1267"/>
          <w:marRight w:val="0"/>
          <w:marTop w:val="0"/>
          <w:marBottom w:val="0"/>
          <w:divBdr>
            <w:top w:val="none" w:sz="0" w:space="0" w:color="auto"/>
            <w:left w:val="none" w:sz="0" w:space="0" w:color="auto"/>
            <w:bottom w:val="none" w:sz="0" w:space="0" w:color="auto"/>
            <w:right w:val="none" w:sz="0" w:space="0" w:color="auto"/>
          </w:divBdr>
        </w:div>
        <w:div w:id="358355553">
          <w:marLeft w:val="1987"/>
          <w:marRight w:val="0"/>
          <w:marTop w:val="0"/>
          <w:marBottom w:val="0"/>
          <w:divBdr>
            <w:top w:val="none" w:sz="0" w:space="0" w:color="auto"/>
            <w:left w:val="none" w:sz="0" w:space="0" w:color="auto"/>
            <w:bottom w:val="none" w:sz="0" w:space="0" w:color="auto"/>
            <w:right w:val="none" w:sz="0" w:space="0" w:color="auto"/>
          </w:divBdr>
        </w:div>
        <w:div w:id="851723054">
          <w:marLeft w:val="547"/>
          <w:marRight w:val="0"/>
          <w:marTop w:val="0"/>
          <w:marBottom w:val="0"/>
          <w:divBdr>
            <w:top w:val="none" w:sz="0" w:space="0" w:color="auto"/>
            <w:left w:val="none" w:sz="0" w:space="0" w:color="auto"/>
            <w:bottom w:val="none" w:sz="0" w:space="0" w:color="auto"/>
            <w:right w:val="none" w:sz="0" w:space="0" w:color="auto"/>
          </w:divBdr>
        </w:div>
        <w:div w:id="1134717741">
          <w:marLeft w:val="1267"/>
          <w:marRight w:val="0"/>
          <w:marTop w:val="0"/>
          <w:marBottom w:val="0"/>
          <w:divBdr>
            <w:top w:val="none" w:sz="0" w:space="0" w:color="auto"/>
            <w:left w:val="none" w:sz="0" w:space="0" w:color="auto"/>
            <w:bottom w:val="none" w:sz="0" w:space="0" w:color="auto"/>
            <w:right w:val="none" w:sz="0" w:space="0" w:color="auto"/>
          </w:divBdr>
        </w:div>
        <w:div w:id="1978215771">
          <w:marLeft w:val="1987"/>
          <w:marRight w:val="0"/>
          <w:marTop w:val="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0802385">
      <w:bodyDiv w:val="1"/>
      <w:marLeft w:val="0"/>
      <w:marRight w:val="0"/>
      <w:marTop w:val="0"/>
      <w:marBottom w:val="0"/>
      <w:divBdr>
        <w:top w:val="none" w:sz="0" w:space="0" w:color="auto"/>
        <w:left w:val="none" w:sz="0" w:space="0" w:color="auto"/>
        <w:bottom w:val="none" w:sz="0" w:space="0" w:color="auto"/>
        <w:right w:val="none" w:sz="0" w:space="0" w:color="auto"/>
      </w:divBdr>
      <w:divsChild>
        <w:div w:id="453014223">
          <w:marLeft w:val="547"/>
          <w:marRight w:val="0"/>
          <w:marTop w:val="0"/>
          <w:marBottom w:val="0"/>
          <w:divBdr>
            <w:top w:val="none" w:sz="0" w:space="0" w:color="auto"/>
            <w:left w:val="none" w:sz="0" w:space="0" w:color="auto"/>
            <w:bottom w:val="none" w:sz="0" w:space="0" w:color="auto"/>
            <w:right w:val="none" w:sz="0" w:space="0" w:color="auto"/>
          </w:divBdr>
        </w:div>
        <w:div w:id="352993870">
          <w:marLeft w:val="1267"/>
          <w:marRight w:val="0"/>
          <w:marTop w:val="0"/>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49373">
      <w:bodyDiv w:val="1"/>
      <w:marLeft w:val="0"/>
      <w:marRight w:val="0"/>
      <w:marTop w:val="0"/>
      <w:marBottom w:val="0"/>
      <w:divBdr>
        <w:top w:val="none" w:sz="0" w:space="0" w:color="auto"/>
        <w:left w:val="none" w:sz="0" w:space="0" w:color="auto"/>
        <w:bottom w:val="none" w:sz="0" w:space="0" w:color="auto"/>
        <w:right w:val="none" w:sz="0" w:space="0" w:color="auto"/>
      </w:divBdr>
      <w:divsChild>
        <w:div w:id="1470709688">
          <w:marLeft w:val="547"/>
          <w:marRight w:val="0"/>
          <w:marTop w:val="0"/>
          <w:marBottom w:val="0"/>
          <w:divBdr>
            <w:top w:val="none" w:sz="0" w:space="0" w:color="auto"/>
            <w:left w:val="none" w:sz="0" w:space="0" w:color="auto"/>
            <w:bottom w:val="none" w:sz="0" w:space="0" w:color="auto"/>
            <w:right w:val="none" w:sz="0" w:space="0" w:color="auto"/>
          </w:divBdr>
        </w:div>
        <w:div w:id="1876309075">
          <w:marLeft w:val="547"/>
          <w:marRight w:val="0"/>
          <w:marTop w:val="0"/>
          <w:marBottom w:val="0"/>
          <w:divBdr>
            <w:top w:val="none" w:sz="0" w:space="0" w:color="auto"/>
            <w:left w:val="none" w:sz="0" w:space="0" w:color="auto"/>
            <w:bottom w:val="none" w:sz="0" w:space="0" w:color="auto"/>
            <w:right w:val="none" w:sz="0" w:space="0" w:color="auto"/>
          </w:divBdr>
        </w:div>
        <w:div w:id="407770377">
          <w:marLeft w:val="1267"/>
          <w:marRight w:val="0"/>
          <w:marTop w:val="0"/>
          <w:marBottom w:val="0"/>
          <w:divBdr>
            <w:top w:val="none" w:sz="0" w:space="0" w:color="auto"/>
            <w:left w:val="none" w:sz="0" w:space="0" w:color="auto"/>
            <w:bottom w:val="none" w:sz="0" w:space="0" w:color="auto"/>
            <w:right w:val="none" w:sz="0" w:space="0" w:color="auto"/>
          </w:divBdr>
        </w:div>
        <w:div w:id="1179082452">
          <w:marLeft w:val="446"/>
          <w:marRight w:val="0"/>
          <w:marTop w:val="0"/>
          <w:marBottom w:val="0"/>
          <w:divBdr>
            <w:top w:val="none" w:sz="0" w:space="0" w:color="auto"/>
            <w:left w:val="none" w:sz="0" w:space="0" w:color="auto"/>
            <w:bottom w:val="none" w:sz="0" w:space="0" w:color="auto"/>
            <w:right w:val="none" w:sz="0" w:space="0" w:color="auto"/>
          </w:divBdr>
        </w:div>
        <w:div w:id="1418938894">
          <w:marLeft w:val="1166"/>
          <w:marRight w:val="0"/>
          <w:marTop w:val="0"/>
          <w:marBottom w:val="0"/>
          <w:divBdr>
            <w:top w:val="none" w:sz="0" w:space="0" w:color="auto"/>
            <w:left w:val="none" w:sz="0" w:space="0" w:color="auto"/>
            <w:bottom w:val="none" w:sz="0" w:space="0" w:color="auto"/>
            <w:right w:val="none" w:sz="0" w:space="0" w:color="auto"/>
          </w:divBdr>
        </w:div>
        <w:div w:id="613752150">
          <w:marLeft w:val="1166"/>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025ED-A770-4464-9DD3-7B8304F58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2020-02-12T08:07:00Z</dcterms:created>
  <dcterms:modified xsi:type="dcterms:W3CDTF">2020-02-14T07:39:00Z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